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A384" w14:textId="77777777" w:rsidR="00811BCC" w:rsidRPr="006F60E2" w:rsidRDefault="00811BCC">
      <w:pPr>
        <w:rPr>
          <w:rFonts w:ascii="Rubik" w:hAnsi="Rubik" w:cs="Rubik"/>
        </w:rPr>
      </w:pPr>
    </w:p>
    <w:p w14:paraId="3F4F2256" w14:textId="77777777" w:rsidR="00811BCC" w:rsidRPr="006F60E2" w:rsidRDefault="00811BCC">
      <w:pPr>
        <w:rPr>
          <w:rFonts w:ascii="Rubik" w:hAnsi="Rubik" w:cs="Rubik"/>
        </w:rPr>
      </w:pPr>
    </w:p>
    <w:p w14:paraId="4226CFA8" w14:textId="77777777" w:rsidR="00811BCC" w:rsidRPr="006F60E2" w:rsidRDefault="00811BCC">
      <w:pPr>
        <w:rPr>
          <w:rFonts w:ascii="Rubik" w:hAnsi="Rubik" w:cs="Rubik"/>
        </w:rPr>
      </w:pPr>
    </w:p>
    <w:p w14:paraId="2752F8FC" w14:textId="77777777" w:rsidR="00811BCC" w:rsidRPr="006F60E2" w:rsidRDefault="00811BCC">
      <w:pPr>
        <w:rPr>
          <w:rFonts w:ascii="Rubik" w:hAnsi="Rubik" w:cs="Rubik"/>
        </w:rPr>
      </w:pPr>
    </w:p>
    <w:p w14:paraId="25FE6BB0" w14:textId="77777777" w:rsidR="00811BCC" w:rsidRPr="006F60E2" w:rsidRDefault="00811BCC">
      <w:pPr>
        <w:rPr>
          <w:rFonts w:ascii="Rubik" w:hAnsi="Rubik" w:cs="Rubik"/>
        </w:rPr>
      </w:pPr>
    </w:p>
    <w:p w14:paraId="44743796" w14:textId="77777777" w:rsidR="00811BCC" w:rsidRPr="006F60E2" w:rsidRDefault="00811BCC">
      <w:pPr>
        <w:rPr>
          <w:rFonts w:ascii="Rubik" w:hAnsi="Rubik" w:cs="Rubik"/>
        </w:rPr>
      </w:pPr>
    </w:p>
    <w:p w14:paraId="476FC203" w14:textId="77777777" w:rsidR="00811BCC" w:rsidRPr="006F60E2" w:rsidRDefault="00811BCC">
      <w:pPr>
        <w:rPr>
          <w:rFonts w:ascii="Rubik" w:hAnsi="Rubik" w:cs="Rubik"/>
        </w:rPr>
      </w:pPr>
    </w:p>
    <w:p w14:paraId="173308CA" w14:textId="410CA8FC" w:rsidR="00163C6D" w:rsidRPr="006F60E2" w:rsidRDefault="00AC059D" w:rsidP="006E6E6E">
      <w:pPr>
        <w:jc w:val="center"/>
        <w:rPr>
          <w:rFonts w:ascii="Rubik" w:hAnsi="Rubik" w:cs="Rubik"/>
          <w:b/>
          <w:bCs/>
        </w:rPr>
      </w:pPr>
      <w:r w:rsidRPr="006F60E2">
        <w:rPr>
          <w:rFonts w:ascii="Rubik" w:hAnsi="Rubik" w:cs="Rubik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11EB1FA" wp14:editId="49101EFA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1539240" cy="1595120"/>
            <wp:effectExtent l="0" t="0" r="3810" b="5080"/>
            <wp:wrapSquare wrapText="bothSides"/>
            <wp:docPr id="2" name="Picture 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BCC" w:rsidRPr="006F60E2">
        <w:rPr>
          <w:rFonts w:ascii="Rubik" w:hAnsi="Rubik" w:cs="Rubik"/>
          <w:b/>
          <w:bCs/>
        </w:rPr>
        <w:t>All-Party Parliamentary Group on Young Carers and Young Adult Carers</w:t>
      </w:r>
    </w:p>
    <w:p w14:paraId="1DBB9DF8" w14:textId="094BB42C" w:rsidR="00811BCC" w:rsidRPr="006F60E2" w:rsidRDefault="00811BCC" w:rsidP="006E6E6E">
      <w:pPr>
        <w:jc w:val="center"/>
        <w:rPr>
          <w:rFonts w:ascii="Rubik" w:hAnsi="Rubik" w:cs="Rubik"/>
          <w:b/>
          <w:bCs/>
        </w:rPr>
      </w:pPr>
      <w:r w:rsidRPr="006F60E2">
        <w:rPr>
          <w:rFonts w:ascii="Rubik" w:hAnsi="Rubik" w:cs="Rubik"/>
          <w:b/>
          <w:bCs/>
        </w:rPr>
        <w:t>Inaugural Meeting – minutes</w:t>
      </w:r>
    </w:p>
    <w:p w14:paraId="5BF0630E" w14:textId="36105F83" w:rsidR="00153C28" w:rsidRPr="006F60E2" w:rsidRDefault="00153C28" w:rsidP="006E6E6E">
      <w:pPr>
        <w:jc w:val="center"/>
        <w:rPr>
          <w:rFonts w:ascii="Rubik" w:hAnsi="Rubik" w:cs="Rubik"/>
        </w:rPr>
      </w:pPr>
      <w:r w:rsidRPr="006F60E2">
        <w:rPr>
          <w:rFonts w:ascii="Rubik" w:hAnsi="Rubik" w:cs="Rubik"/>
        </w:rPr>
        <w:t>Wednesday 20</w:t>
      </w:r>
      <w:r w:rsidRPr="006F60E2">
        <w:rPr>
          <w:rFonts w:ascii="Rubik" w:hAnsi="Rubik" w:cs="Rubik"/>
          <w:vertAlign w:val="superscript"/>
        </w:rPr>
        <w:t xml:space="preserve"> </w:t>
      </w:r>
      <w:r w:rsidRPr="006F60E2">
        <w:rPr>
          <w:rFonts w:ascii="Rubik" w:hAnsi="Rubik" w:cs="Rubik"/>
        </w:rPr>
        <w:t>July 2022</w:t>
      </w:r>
    </w:p>
    <w:p w14:paraId="2D2CE508" w14:textId="5960B622" w:rsidR="00153C28" w:rsidRPr="006F60E2" w:rsidRDefault="00153C28" w:rsidP="006E6E6E">
      <w:pPr>
        <w:pBdr>
          <w:bottom w:val="single" w:sz="6" w:space="1" w:color="auto"/>
        </w:pBdr>
        <w:jc w:val="center"/>
        <w:rPr>
          <w:rFonts w:ascii="Rubik" w:hAnsi="Rubik" w:cs="Rubik"/>
        </w:rPr>
      </w:pPr>
      <w:r w:rsidRPr="006F60E2">
        <w:rPr>
          <w:rFonts w:ascii="Rubik" w:hAnsi="Rubik" w:cs="Rubik"/>
        </w:rPr>
        <w:t xml:space="preserve">Room M, Portcullis House, </w:t>
      </w:r>
      <w:r w:rsidR="006E6E6E" w:rsidRPr="006F60E2">
        <w:rPr>
          <w:rFonts w:ascii="Rubik" w:hAnsi="Rubik" w:cs="Rubik"/>
        </w:rPr>
        <w:t>Bridge Street, London, SW1A 2LW</w:t>
      </w:r>
    </w:p>
    <w:p w14:paraId="6E380925" w14:textId="77777777" w:rsidR="006E6E6E" w:rsidRPr="006F60E2" w:rsidRDefault="006E6E6E" w:rsidP="006E6E6E">
      <w:pPr>
        <w:pBdr>
          <w:bottom w:val="single" w:sz="6" w:space="1" w:color="auto"/>
        </w:pBdr>
        <w:jc w:val="center"/>
        <w:rPr>
          <w:rFonts w:ascii="Rubik" w:hAnsi="Rubik" w:cs="Rubik"/>
        </w:rPr>
      </w:pPr>
    </w:p>
    <w:p w14:paraId="3401520A" w14:textId="76C3C5A0" w:rsidR="006E6E6E" w:rsidRPr="006F60E2" w:rsidRDefault="006E6E6E" w:rsidP="006E6E6E">
      <w:pPr>
        <w:rPr>
          <w:rFonts w:ascii="Rubik" w:hAnsi="Rubik" w:cs="Rubik"/>
        </w:rPr>
      </w:pPr>
    </w:p>
    <w:p w14:paraId="4F818EA0" w14:textId="071C3C0F" w:rsidR="006E6E6E" w:rsidRPr="006F60E2" w:rsidRDefault="002E4396" w:rsidP="006E6E6E">
      <w:pPr>
        <w:rPr>
          <w:rFonts w:ascii="Rubik" w:hAnsi="Rubik" w:cs="Rubik"/>
          <w:b/>
          <w:bCs/>
        </w:rPr>
      </w:pPr>
      <w:r w:rsidRPr="006F60E2">
        <w:rPr>
          <w:rFonts w:ascii="Rubik" w:hAnsi="Rubik" w:cs="Rubik"/>
          <w:b/>
          <w:bCs/>
        </w:rPr>
        <w:t xml:space="preserve">Parliamentarians present: </w:t>
      </w:r>
    </w:p>
    <w:p w14:paraId="6138B495" w14:textId="64EB6CEB" w:rsidR="002E4396" w:rsidRDefault="002E4396" w:rsidP="006E6E6E">
      <w:pPr>
        <w:rPr>
          <w:rFonts w:ascii="Rubik" w:hAnsi="Rubik" w:cs="Rubik"/>
        </w:rPr>
      </w:pPr>
      <w:r w:rsidRPr="006F60E2">
        <w:rPr>
          <w:rFonts w:ascii="Rubik" w:hAnsi="Rubik" w:cs="Rubik"/>
        </w:rPr>
        <w:t>Duncan Baker MP</w:t>
      </w:r>
    </w:p>
    <w:p w14:paraId="41A7141F" w14:textId="77777777" w:rsidR="008D7E46" w:rsidRDefault="008D7E46" w:rsidP="008D7E46">
      <w:pPr>
        <w:rPr>
          <w:rFonts w:ascii="Rubik" w:hAnsi="Rubik" w:cs="Rubik"/>
        </w:rPr>
      </w:pPr>
      <w:r>
        <w:rPr>
          <w:rFonts w:ascii="Rubik" w:hAnsi="Rubik" w:cs="Rubik"/>
        </w:rPr>
        <w:t xml:space="preserve">Peter Bottomley MP </w:t>
      </w:r>
    </w:p>
    <w:p w14:paraId="7F3F3253" w14:textId="77777777" w:rsidR="008D7E46" w:rsidRPr="006F60E2" w:rsidRDefault="008D7E46" w:rsidP="008D7E46">
      <w:pPr>
        <w:rPr>
          <w:rFonts w:ascii="Rubik" w:hAnsi="Rubik" w:cs="Rubik"/>
        </w:rPr>
      </w:pPr>
      <w:r w:rsidRPr="006F60E2">
        <w:rPr>
          <w:rFonts w:ascii="Rubik" w:hAnsi="Rubik" w:cs="Rubik"/>
        </w:rPr>
        <w:t xml:space="preserve">Kate Green MP </w:t>
      </w:r>
    </w:p>
    <w:p w14:paraId="190518CB" w14:textId="77777777" w:rsidR="008D7E46" w:rsidRPr="006F60E2" w:rsidRDefault="008D7E46" w:rsidP="008D7E46">
      <w:pPr>
        <w:rPr>
          <w:rFonts w:ascii="Rubik" w:hAnsi="Rubik" w:cs="Rubik"/>
        </w:rPr>
      </w:pPr>
      <w:r>
        <w:rPr>
          <w:rFonts w:ascii="Rubik" w:hAnsi="Rubik" w:cs="Rubik"/>
        </w:rPr>
        <w:t xml:space="preserve">Gillian Greenwood MP </w:t>
      </w:r>
    </w:p>
    <w:p w14:paraId="3008D7C5" w14:textId="77777777" w:rsidR="008D7E46" w:rsidRDefault="008D7E46" w:rsidP="008D7E46">
      <w:pPr>
        <w:rPr>
          <w:rFonts w:ascii="Rubik" w:hAnsi="Rubik" w:cs="Rubik"/>
        </w:rPr>
      </w:pPr>
      <w:r w:rsidRPr="006F60E2">
        <w:rPr>
          <w:rFonts w:ascii="Rubik" w:hAnsi="Rubik" w:cs="Rubik"/>
        </w:rPr>
        <w:t xml:space="preserve">Racheal </w:t>
      </w:r>
      <w:r>
        <w:rPr>
          <w:rFonts w:ascii="Rubik" w:hAnsi="Rubik" w:cs="Rubik"/>
        </w:rPr>
        <w:t xml:space="preserve">Hopkins MP </w:t>
      </w:r>
    </w:p>
    <w:p w14:paraId="6652E6F9" w14:textId="77777777" w:rsidR="008D7E46" w:rsidRDefault="008D7E46" w:rsidP="008D7E46">
      <w:pPr>
        <w:rPr>
          <w:rFonts w:ascii="Rubik" w:hAnsi="Rubik" w:cs="Rubik"/>
        </w:rPr>
      </w:pPr>
      <w:r>
        <w:rPr>
          <w:rFonts w:ascii="Rubik" w:hAnsi="Rubik" w:cs="Rubik"/>
        </w:rPr>
        <w:t xml:space="preserve">Mark Tami MP </w:t>
      </w:r>
    </w:p>
    <w:p w14:paraId="12F9D24A" w14:textId="42E7285D" w:rsidR="002E4396" w:rsidRPr="006F60E2" w:rsidRDefault="002E4396" w:rsidP="006E6E6E">
      <w:pPr>
        <w:rPr>
          <w:rFonts w:ascii="Rubik" w:hAnsi="Rubik" w:cs="Rubik"/>
        </w:rPr>
      </w:pPr>
      <w:r w:rsidRPr="006F60E2">
        <w:rPr>
          <w:rFonts w:ascii="Rubik" w:hAnsi="Rubik" w:cs="Rubik"/>
        </w:rPr>
        <w:t xml:space="preserve">Liz Twist MP </w:t>
      </w:r>
    </w:p>
    <w:p w14:paraId="1234FF1B" w14:textId="4582CB2A" w:rsidR="00855B55" w:rsidRDefault="002E4396" w:rsidP="006E6E6E">
      <w:pPr>
        <w:rPr>
          <w:rFonts w:ascii="Rubik" w:hAnsi="Rubik" w:cs="Rubik"/>
        </w:rPr>
      </w:pPr>
      <w:r w:rsidRPr="006F60E2">
        <w:rPr>
          <w:rFonts w:ascii="Rubik" w:hAnsi="Rubik" w:cs="Rubik"/>
        </w:rPr>
        <w:t xml:space="preserve">Lord Young of Cookham </w:t>
      </w:r>
    </w:p>
    <w:p w14:paraId="45B8DDBA" w14:textId="77777777" w:rsidR="00BE21DE" w:rsidRPr="006F60E2" w:rsidRDefault="00BE21DE" w:rsidP="006E6E6E">
      <w:pPr>
        <w:rPr>
          <w:rFonts w:ascii="Rubik" w:hAnsi="Rubik" w:cs="Rubik"/>
        </w:rPr>
      </w:pPr>
    </w:p>
    <w:p w14:paraId="61AEF2E5" w14:textId="32EF39B6" w:rsidR="00D47EE0" w:rsidRPr="006F60E2" w:rsidRDefault="007B2B32" w:rsidP="006E6E6E">
      <w:pPr>
        <w:rPr>
          <w:rFonts w:ascii="Rubik" w:hAnsi="Rubik" w:cs="Rubik"/>
          <w:b/>
          <w:bCs/>
        </w:rPr>
      </w:pPr>
      <w:r w:rsidRPr="006F60E2">
        <w:rPr>
          <w:rFonts w:ascii="Rubik" w:hAnsi="Rubik" w:cs="Rubik"/>
          <w:b/>
          <w:bCs/>
        </w:rPr>
        <w:t xml:space="preserve">Others present: </w:t>
      </w:r>
    </w:p>
    <w:p w14:paraId="50DE81BD" w14:textId="7A91119D" w:rsidR="001F49A6" w:rsidRPr="006F60E2" w:rsidRDefault="001F49A6" w:rsidP="006E6E6E">
      <w:pPr>
        <w:rPr>
          <w:rFonts w:ascii="Rubik" w:hAnsi="Rubik" w:cs="Rubik"/>
        </w:rPr>
      </w:pPr>
      <w:r w:rsidRPr="006F60E2">
        <w:rPr>
          <w:rFonts w:ascii="Rubik" w:hAnsi="Rubik" w:cs="Rubik"/>
        </w:rPr>
        <w:t>Laura Bennett (</w:t>
      </w:r>
      <w:r w:rsidR="00C21346" w:rsidRPr="006F60E2">
        <w:rPr>
          <w:rFonts w:ascii="Rubik" w:hAnsi="Rubik" w:cs="Rubik"/>
        </w:rPr>
        <w:t xml:space="preserve">Head of Policy and External Affairs, Carers Trust) </w:t>
      </w:r>
    </w:p>
    <w:p w14:paraId="2A5D9ECF" w14:textId="0850DE97" w:rsidR="00C21346" w:rsidRPr="006F60E2" w:rsidRDefault="00C21346" w:rsidP="006E6E6E">
      <w:pPr>
        <w:rPr>
          <w:rFonts w:ascii="Rubik" w:hAnsi="Rubik" w:cs="Rubik"/>
        </w:rPr>
      </w:pPr>
      <w:r w:rsidRPr="006F60E2">
        <w:rPr>
          <w:rFonts w:ascii="Rubik" w:hAnsi="Rubik" w:cs="Rubik"/>
        </w:rPr>
        <w:t xml:space="preserve">Corinne Linnecar (Policy and External Affairs Officer Young Carers and Young Adult Carers, Carers Trust) </w:t>
      </w:r>
    </w:p>
    <w:p w14:paraId="2177F17E" w14:textId="26D22D6B" w:rsidR="00C21346" w:rsidRPr="006F60E2" w:rsidRDefault="00C21346" w:rsidP="006E6E6E">
      <w:pPr>
        <w:rPr>
          <w:rFonts w:ascii="Rubik" w:hAnsi="Rubik" w:cs="Rubik"/>
        </w:rPr>
      </w:pPr>
      <w:r w:rsidRPr="006F60E2">
        <w:rPr>
          <w:rFonts w:ascii="Rubik" w:hAnsi="Rubik" w:cs="Rubik"/>
        </w:rPr>
        <w:t>Emma Saunders (Policy and External Affairs Intern, Carers Trust)</w:t>
      </w:r>
    </w:p>
    <w:p w14:paraId="1E85BBC8" w14:textId="2B0DF0E0" w:rsidR="007B2B32" w:rsidRPr="006F60E2" w:rsidRDefault="007B2B32" w:rsidP="006E6E6E">
      <w:pPr>
        <w:rPr>
          <w:rFonts w:ascii="Rubik" w:hAnsi="Rubik" w:cs="Rubik"/>
        </w:rPr>
      </w:pPr>
      <w:r w:rsidRPr="006F60E2">
        <w:rPr>
          <w:rFonts w:ascii="Rubik" w:hAnsi="Rubik" w:cs="Rubik"/>
        </w:rPr>
        <w:t>Pippa Sparke (</w:t>
      </w:r>
      <w:r w:rsidR="001F49A6" w:rsidRPr="006F60E2">
        <w:rPr>
          <w:rFonts w:ascii="Rubik" w:hAnsi="Rubik" w:cs="Rubik"/>
        </w:rPr>
        <w:t xml:space="preserve">Office of Paul </w:t>
      </w:r>
      <w:proofErr w:type="spellStart"/>
      <w:r w:rsidR="001F49A6" w:rsidRPr="006F60E2">
        <w:rPr>
          <w:rFonts w:ascii="Rubik" w:hAnsi="Rubik" w:cs="Rubik"/>
        </w:rPr>
        <w:t>Blomfield</w:t>
      </w:r>
      <w:proofErr w:type="spellEnd"/>
      <w:r w:rsidRPr="006F60E2">
        <w:rPr>
          <w:rFonts w:ascii="Rubik" w:hAnsi="Rubik" w:cs="Rubik"/>
        </w:rPr>
        <w:t xml:space="preserve">) </w:t>
      </w:r>
    </w:p>
    <w:p w14:paraId="20F2358A" w14:textId="4E9FDF51" w:rsidR="001F49A6" w:rsidRPr="006F60E2" w:rsidRDefault="001F49A6" w:rsidP="006E6E6E">
      <w:pPr>
        <w:rPr>
          <w:rFonts w:ascii="Rubik" w:hAnsi="Rubik" w:cs="Rubik"/>
        </w:rPr>
      </w:pPr>
      <w:r w:rsidRPr="006F60E2">
        <w:rPr>
          <w:rFonts w:ascii="Rubik" w:hAnsi="Rubik" w:cs="Rubik"/>
        </w:rPr>
        <w:t xml:space="preserve">Rosy Roche (Office of Paul </w:t>
      </w:r>
      <w:proofErr w:type="spellStart"/>
      <w:r w:rsidRPr="006F60E2">
        <w:rPr>
          <w:rFonts w:ascii="Rubik" w:hAnsi="Rubik" w:cs="Rubik"/>
        </w:rPr>
        <w:t>Blomfield</w:t>
      </w:r>
      <w:proofErr w:type="spellEnd"/>
      <w:r w:rsidRPr="006F60E2">
        <w:rPr>
          <w:rFonts w:ascii="Rubik" w:hAnsi="Rubik" w:cs="Rubik"/>
        </w:rPr>
        <w:t xml:space="preserve">) </w:t>
      </w:r>
    </w:p>
    <w:p w14:paraId="6646FA91" w14:textId="14C64A79" w:rsidR="001F49A6" w:rsidRPr="006F60E2" w:rsidRDefault="001F49A6" w:rsidP="006E6E6E">
      <w:pPr>
        <w:rPr>
          <w:rFonts w:ascii="Rubik" w:hAnsi="Rubik" w:cs="Rubik"/>
        </w:rPr>
      </w:pPr>
    </w:p>
    <w:p w14:paraId="1623BBA2" w14:textId="21503699" w:rsidR="00886F3C" w:rsidRPr="006F60E2" w:rsidRDefault="00886F3C" w:rsidP="00886F3C">
      <w:pPr>
        <w:pStyle w:val="ListParagraph"/>
        <w:numPr>
          <w:ilvl w:val="0"/>
          <w:numId w:val="1"/>
        </w:numPr>
        <w:rPr>
          <w:rFonts w:ascii="Rubik" w:hAnsi="Rubik" w:cs="Rubik"/>
          <w:b/>
          <w:bCs/>
        </w:rPr>
      </w:pPr>
      <w:r w:rsidRPr="006F60E2">
        <w:rPr>
          <w:rFonts w:ascii="Rubik" w:hAnsi="Rubik" w:cs="Rubik"/>
          <w:b/>
          <w:bCs/>
        </w:rPr>
        <w:t>Welcome</w:t>
      </w:r>
    </w:p>
    <w:p w14:paraId="1D4B56D0" w14:textId="77777777" w:rsidR="00FE312E" w:rsidRPr="006F60E2" w:rsidRDefault="00FE312E" w:rsidP="00FE312E">
      <w:pPr>
        <w:pStyle w:val="ListParagraph"/>
        <w:rPr>
          <w:rFonts w:ascii="Rubik" w:hAnsi="Rubik" w:cs="Rubik"/>
        </w:rPr>
      </w:pPr>
    </w:p>
    <w:p w14:paraId="1565AFA9" w14:textId="07C6344E" w:rsidR="006D773B" w:rsidRDefault="00886F3C" w:rsidP="006D773B">
      <w:pPr>
        <w:pStyle w:val="ListParagraph"/>
        <w:numPr>
          <w:ilvl w:val="1"/>
          <w:numId w:val="1"/>
        </w:numPr>
        <w:rPr>
          <w:rFonts w:ascii="Rubik" w:hAnsi="Rubik" w:cs="Rubik"/>
        </w:rPr>
      </w:pPr>
      <w:r w:rsidRPr="006F60E2">
        <w:rPr>
          <w:rFonts w:ascii="Rubik" w:hAnsi="Rubik" w:cs="Rubik"/>
        </w:rPr>
        <w:t xml:space="preserve">Duncan Baker MP, who chaired the meeting, </w:t>
      </w:r>
      <w:r w:rsidR="00B247DC" w:rsidRPr="006F60E2">
        <w:rPr>
          <w:rFonts w:ascii="Rubik" w:hAnsi="Rubik" w:cs="Rubik"/>
        </w:rPr>
        <w:t xml:space="preserve">welcomed attendees to the inaugural meeting of the APPG on Young Carers and Young Adult Carers. </w:t>
      </w:r>
    </w:p>
    <w:p w14:paraId="59D13754" w14:textId="77777777" w:rsidR="00892609" w:rsidRPr="006F60E2" w:rsidRDefault="00892609" w:rsidP="00892609">
      <w:pPr>
        <w:pStyle w:val="ListParagraph"/>
        <w:rPr>
          <w:rFonts w:ascii="Rubik" w:hAnsi="Rubik" w:cs="Rubik"/>
        </w:rPr>
      </w:pPr>
    </w:p>
    <w:p w14:paraId="744DED7B" w14:textId="77777777" w:rsidR="006D773B" w:rsidRPr="006F60E2" w:rsidRDefault="006D773B" w:rsidP="006D773B">
      <w:pPr>
        <w:pStyle w:val="ListParagraph"/>
        <w:rPr>
          <w:rFonts w:ascii="Rubik" w:hAnsi="Rubik" w:cs="Rubik"/>
        </w:rPr>
      </w:pPr>
    </w:p>
    <w:p w14:paraId="24861786" w14:textId="77777777" w:rsidR="00FE312E" w:rsidRPr="006F60E2" w:rsidRDefault="002A1AA4" w:rsidP="00FE312E">
      <w:pPr>
        <w:pStyle w:val="ListParagraph"/>
        <w:numPr>
          <w:ilvl w:val="0"/>
          <w:numId w:val="1"/>
        </w:numPr>
        <w:rPr>
          <w:rFonts w:ascii="Rubik" w:hAnsi="Rubik" w:cs="Rubik"/>
          <w:b/>
          <w:bCs/>
        </w:rPr>
      </w:pPr>
      <w:r w:rsidRPr="006F60E2">
        <w:rPr>
          <w:rFonts w:ascii="Rubik" w:hAnsi="Rubik" w:cs="Rubik"/>
          <w:b/>
          <w:bCs/>
        </w:rPr>
        <w:t xml:space="preserve">Election of </w:t>
      </w:r>
      <w:r w:rsidR="00FE312E" w:rsidRPr="006F60E2">
        <w:rPr>
          <w:rFonts w:ascii="Rubik" w:hAnsi="Rubik" w:cs="Rubik"/>
          <w:b/>
          <w:bCs/>
        </w:rPr>
        <w:t>o</w:t>
      </w:r>
      <w:r w:rsidRPr="006F60E2">
        <w:rPr>
          <w:rFonts w:ascii="Rubik" w:hAnsi="Rubik" w:cs="Rubik"/>
          <w:b/>
          <w:bCs/>
        </w:rPr>
        <w:t xml:space="preserve">fficers </w:t>
      </w:r>
    </w:p>
    <w:p w14:paraId="0C35970B" w14:textId="73945562" w:rsidR="00FE312E" w:rsidRPr="006F60E2" w:rsidRDefault="00FE312E" w:rsidP="00FE312E">
      <w:pPr>
        <w:ind w:left="360"/>
        <w:rPr>
          <w:rFonts w:ascii="Rubik" w:hAnsi="Rubik" w:cs="Rubik"/>
        </w:rPr>
      </w:pPr>
      <w:r w:rsidRPr="006F60E2">
        <w:rPr>
          <w:rFonts w:ascii="Rubik" w:hAnsi="Rubik" w:cs="Rubik"/>
        </w:rPr>
        <w:t>2.</w:t>
      </w:r>
      <w:r w:rsidR="006D773B" w:rsidRPr="006F60E2">
        <w:rPr>
          <w:rFonts w:ascii="Rubik" w:hAnsi="Rubik" w:cs="Rubik"/>
        </w:rPr>
        <w:t>1</w:t>
      </w:r>
      <w:r w:rsidRPr="006F60E2">
        <w:rPr>
          <w:rFonts w:ascii="Rubik" w:hAnsi="Rubik" w:cs="Rubik"/>
        </w:rPr>
        <w:t xml:space="preserve"> </w:t>
      </w:r>
      <w:r w:rsidR="00326E19" w:rsidRPr="006F60E2">
        <w:rPr>
          <w:rFonts w:ascii="Rubik" w:hAnsi="Rubik" w:cs="Rubik"/>
        </w:rPr>
        <w:t xml:space="preserve">The following parliamentarians were elected as officers of the group: </w:t>
      </w:r>
    </w:p>
    <w:p w14:paraId="4B7D86E7" w14:textId="77777777" w:rsidR="007B08AB" w:rsidRPr="006F60E2" w:rsidRDefault="007B08AB" w:rsidP="007B08AB">
      <w:pPr>
        <w:rPr>
          <w:rFonts w:ascii="Rubik" w:hAnsi="Rubik" w:cs="Rubik"/>
        </w:rPr>
      </w:pPr>
      <w:r w:rsidRPr="006F60E2">
        <w:rPr>
          <w:rFonts w:ascii="Rubik" w:hAnsi="Rubik" w:cs="Rubik"/>
        </w:rPr>
        <w:t xml:space="preserve">Chair: Paul </w:t>
      </w:r>
      <w:proofErr w:type="spellStart"/>
      <w:r w:rsidRPr="006F60E2">
        <w:rPr>
          <w:rFonts w:ascii="Rubik" w:hAnsi="Rubik" w:cs="Rubik"/>
        </w:rPr>
        <w:t>Blomfield</w:t>
      </w:r>
      <w:proofErr w:type="spellEnd"/>
      <w:r w:rsidRPr="006F60E2">
        <w:rPr>
          <w:rFonts w:ascii="Rubik" w:hAnsi="Rubik" w:cs="Rubik"/>
        </w:rPr>
        <w:t xml:space="preserve"> MP</w:t>
      </w:r>
    </w:p>
    <w:p w14:paraId="29AD3BDD" w14:textId="77777777" w:rsidR="007B08AB" w:rsidRPr="006F60E2" w:rsidRDefault="007B08AB" w:rsidP="007B08AB">
      <w:pPr>
        <w:rPr>
          <w:rFonts w:ascii="Rubik" w:hAnsi="Rubik" w:cs="Rubik"/>
        </w:rPr>
      </w:pPr>
      <w:r w:rsidRPr="006F60E2">
        <w:rPr>
          <w:rFonts w:ascii="Rubik" w:hAnsi="Rubik" w:cs="Rubik"/>
        </w:rPr>
        <w:t>Vice-Chair: Duncan Baker MP</w:t>
      </w:r>
    </w:p>
    <w:p w14:paraId="75DE4EFF" w14:textId="77777777" w:rsidR="007B08AB" w:rsidRPr="006F60E2" w:rsidRDefault="007B08AB" w:rsidP="007B08AB">
      <w:pPr>
        <w:rPr>
          <w:rFonts w:ascii="Rubik" w:hAnsi="Rubik" w:cs="Rubik"/>
        </w:rPr>
      </w:pPr>
      <w:r w:rsidRPr="006F60E2">
        <w:rPr>
          <w:rFonts w:ascii="Rubik" w:hAnsi="Rubik" w:cs="Rubik"/>
        </w:rPr>
        <w:t>Vice-Chair: Ed Davey MP</w:t>
      </w:r>
    </w:p>
    <w:p w14:paraId="6C8971F0" w14:textId="77777777" w:rsidR="007B08AB" w:rsidRPr="006F60E2" w:rsidRDefault="007B08AB" w:rsidP="007B08AB">
      <w:pPr>
        <w:rPr>
          <w:rFonts w:ascii="Rubik" w:hAnsi="Rubik" w:cs="Rubik"/>
        </w:rPr>
      </w:pPr>
      <w:r w:rsidRPr="006F60E2">
        <w:rPr>
          <w:rFonts w:ascii="Rubik" w:hAnsi="Rubik" w:cs="Rubik"/>
        </w:rPr>
        <w:t xml:space="preserve">Vice-Chair: Barbara Keeley MP </w:t>
      </w:r>
    </w:p>
    <w:p w14:paraId="6FE4F434" w14:textId="77777777" w:rsidR="007B08AB" w:rsidRPr="006F60E2" w:rsidRDefault="007B08AB" w:rsidP="007B08AB">
      <w:pPr>
        <w:rPr>
          <w:rFonts w:ascii="Rubik" w:hAnsi="Rubik" w:cs="Rubik"/>
        </w:rPr>
      </w:pPr>
      <w:r w:rsidRPr="006F60E2">
        <w:rPr>
          <w:rFonts w:ascii="Rubik" w:hAnsi="Rubik" w:cs="Rubik"/>
        </w:rPr>
        <w:t>Officer: Fleur Anderson MP</w:t>
      </w:r>
    </w:p>
    <w:p w14:paraId="3D795E03" w14:textId="5F2E70C4" w:rsidR="007B08AB" w:rsidRDefault="007B08AB" w:rsidP="007B08AB">
      <w:pPr>
        <w:rPr>
          <w:rFonts w:ascii="Rubik" w:hAnsi="Rubik" w:cs="Rubik"/>
        </w:rPr>
      </w:pPr>
      <w:r w:rsidRPr="006F60E2">
        <w:rPr>
          <w:rFonts w:ascii="Rubik" w:hAnsi="Rubik" w:cs="Rubik"/>
        </w:rPr>
        <w:t>Officer: Gill Furniss MP</w:t>
      </w:r>
    </w:p>
    <w:p w14:paraId="13A8F628" w14:textId="77777777" w:rsidR="00892609" w:rsidRPr="006F60E2" w:rsidRDefault="00892609" w:rsidP="007B08AB">
      <w:pPr>
        <w:rPr>
          <w:rFonts w:ascii="Rubik" w:hAnsi="Rubik" w:cs="Rubik"/>
        </w:rPr>
      </w:pPr>
    </w:p>
    <w:p w14:paraId="2EA183F6" w14:textId="107FD879" w:rsidR="00326E19" w:rsidRPr="006F60E2" w:rsidRDefault="006D773B" w:rsidP="006D773B">
      <w:pPr>
        <w:pStyle w:val="ListParagraph"/>
        <w:numPr>
          <w:ilvl w:val="0"/>
          <w:numId w:val="1"/>
        </w:numPr>
        <w:rPr>
          <w:rFonts w:ascii="Rubik" w:hAnsi="Rubik" w:cs="Rubik"/>
          <w:b/>
          <w:bCs/>
        </w:rPr>
      </w:pPr>
      <w:r w:rsidRPr="006F60E2">
        <w:rPr>
          <w:rFonts w:ascii="Rubik" w:hAnsi="Rubik" w:cs="Rubik"/>
          <w:b/>
          <w:bCs/>
        </w:rPr>
        <w:t xml:space="preserve">Election of the Secretariat </w:t>
      </w:r>
    </w:p>
    <w:p w14:paraId="13A0627E" w14:textId="77777777" w:rsidR="00703D8A" w:rsidRPr="006F60E2" w:rsidRDefault="00703D8A" w:rsidP="00703D8A">
      <w:pPr>
        <w:pStyle w:val="ListParagraph"/>
        <w:rPr>
          <w:rFonts w:ascii="Rubik" w:hAnsi="Rubik" w:cs="Rubik"/>
        </w:rPr>
      </w:pPr>
    </w:p>
    <w:p w14:paraId="3A07E7A4" w14:textId="53F82609" w:rsidR="006D773B" w:rsidRDefault="006D773B" w:rsidP="00703D8A">
      <w:pPr>
        <w:pStyle w:val="ListParagraph"/>
        <w:numPr>
          <w:ilvl w:val="1"/>
          <w:numId w:val="1"/>
        </w:numPr>
        <w:rPr>
          <w:rFonts w:ascii="Rubik" w:hAnsi="Rubik" w:cs="Rubik"/>
        </w:rPr>
      </w:pPr>
      <w:r w:rsidRPr="006F60E2">
        <w:rPr>
          <w:rFonts w:ascii="Rubik" w:hAnsi="Rubik" w:cs="Rubik"/>
        </w:rPr>
        <w:t>Carers Trust were elected as Secretariat of the group</w:t>
      </w:r>
    </w:p>
    <w:p w14:paraId="71D80860" w14:textId="77777777" w:rsidR="00892609" w:rsidRPr="006F60E2" w:rsidRDefault="00892609" w:rsidP="00892609">
      <w:pPr>
        <w:pStyle w:val="ListParagraph"/>
        <w:rPr>
          <w:rFonts w:ascii="Rubik" w:hAnsi="Rubik" w:cs="Rubik"/>
        </w:rPr>
      </w:pPr>
    </w:p>
    <w:p w14:paraId="7C25EA3F" w14:textId="77777777" w:rsidR="00703D8A" w:rsidRPr="006F60E2" w:rsidRDefault="00703D8A" w:rsidP="00703D8A">
      <w:pPr>
        <w:pStyle w:val="ListParagraph"/>
        <w:rPr>
          <w:rFonts w:ascii="Rubik" w:hAnsi="Rubik" w:cs="Rubik"/>
        </w:rPr>
      </w:pPr>
    </w:p>
    <w:p w14:paraId="13F7874E" w14:textId="637AB2A3" w:rsidR="00703D8A" w:rsidRDefault="00703D8A" w:rsidP="00703D8A">
      <w:pPr>
        <w:pStyle w:val="ListParagraph"/>
        <w:numPr>
          <w:ilvl w:val="0"/>
          <w:numId w:val="1"/>
        </w:numPr>
        <w:rPr>
          <w:rFonts w:ascii="Rubik" w:hAnsi="Rubik" w:cs="Rubik"/>
          <w:b/>
          <w:bCs/>
        </w:rPr>
      </w:pPr>
      <w:r w:rsidRPr="006F60E2">
        <w:rPr>
          <w:rFonts w:ascii="Rubik" w:hAnsi="Rubik" w:cs="Rubik"/>
          <w:b/>
          <w:bCs/>
        </w:rPr>
        <w:t xml:space="preserve">Agenda of work </w:t>
      </w:r>
    </w:p>
    <w:p w14:paraId="7524013C" w14:textId="77777777" w:rsidR="00793398" w:rsidRPr="006F60E2" w:rsidRDefault="00793398" w:rsidP="00793398">
      <w:pPr>
        <w:pStyle w:val="ListParagraph"/>
        <w:rPr>
          <w:rFonts w:ascii="Rubik" w:hAnsi="Rubik" w:cs="Rubik"/>
          <w:b/>
          <w:bCs/>
        </w:rPr>
      </w:pPr>
    </w:p>
    <w:p w14:paraId="35B72A38" w14:textId="1958A854" w:rsidR="00703D8A" w:rsidRDefault="00703D8A" w:rsidP="006F60E2">
      <w:pPr>
        <w:pStyle w:val="ListParagraph"/>
        <w:numPr>
          <w:ilvl w:val="1"/>
          <w:numId w:val="1"/>
        </w:numPr>
        <w:rPr>
          <w:rFonts w:ascii="Rubik" w:hAnsi="Rubik" w:cs="Rubik"/>
        </w:rPr>
      </w:pPr>
      <w:r w:rsidRPr="006F60E2">
        <w:rPr>
          <w:rFonts w:ascii="Rubik" w:hAnsi="Rubik" w:cs="Rubik"/>
        </w:rPr>
        <w:t xml:space="preserve">Laura Bennett outlined key areas which the APPG may look to focus their work on including </w:t>
      </w:r>
      <w:r w:rsidR="00D86E77" w:rsidRPr="006F60E2">
        <w:rPr>
          <w:rFonts w:ascii="Rubik" w:hAnsi="Rubik" w:cs="Rubik"/>
        </w:rPr>
        <w:t xml:space="preserve">the </w:t>
      </w:r>
      <w:r w:rsidR="000D6757" w:rsidRPr="006F60E2">
        <w:rPr>
          <w:rFonts w:ascii="Rubik" w:hAnsi="Rubik" w:cs="Rubik"/>
        </w:rPr>
        <w:t xml:space="preserve">People at the Heart of Care: Adult Social Care Reform White Paper; </w:t>
      </w:r>
      <w:r w:rsidR="008A5526" w:rsidRPr="006F60E2">
        <w:rPr>
          <w:rFonts w:ascii="Rubik" w:hAnsi="Rubik" w:cs="Rubik"/>
        </w:rPr>
        <w:t xml:space="preserve">the introduction of young carers in the </w:t>
      </w:r>
      <w:proofErr w:type="gramStart"/>
      <w:r w:rsidR="008A5526" w:rsidRPr="006F60E2">
        <w:rPr>
          <w:rFonts w:ascii="Rubik" w:hAnsi="Rubik" w:cs="Rubik"/>
        </w:rPr>
        <w:t>schools</w:t>
      </w:r>
      <w:proofErr w:type="gramEnd"/>
      <w:r w:rsidR="008A5526" w:rsidRPr="006F60E2">
        <w:rPr>
          <w:rFonts w:ascii="Rubik" w:hAnsi="Rubik" w:cs="Rubik"/>
        </w:rPr>
        <w:t xml:space="preserve"> census; </w:t>
      </w:r>
      <w:r w:rsidR="00D105ED" w:rsidRPr="006F60E2">
        <w:rPr>
          <w:rFonts w:ascii="Rubik" w:hAnsi="Rubik" w:cs="Rubik"/>
        </w:rPr>
        <w:t>the inclusion of self-identification for unpaid carers on UCAS applications</w:t>
      </w:r>
      <w:r w:rsidR="002408C3" w:rsidRPr="006F60E2">
        <w:rPr>
          <w:rFonts w:ascii="Rubik" w:hAnsi="Rubik" w:cs="Rubik"/>
        </w:rPr>
        <w:t xml:space="preserve"> and the broad range of issues which impact young carers and young adult carers</w:t>
      </w:r>
      <w:r w:rsidR="006F60E2" w:rsidRPr="006F60E2">
        <w:rPr>
          <w:rFonts w:ascii="Rubik" w:hAnsi="Rubik" w:cs="Rubik"/>
        </w:rPr>
        <w:t xml:space="preserve"> employability. </w:t>
      </w:r>
    </w:p>
    <w:p w14:paraId="793E622C" w14:textId="1536A449" w:rsidR="00AF356B" w:rsidRDefault="00AF356B" w:rsidP="006F60E2">
      <w:pPr>
        <w:pStyle w:val="ListParagraph"/>
        <w:numPr>
          <w:ilvl w:val="1"/>
          <w:numId w:val="1"/>
        </w:numPr>
        <w:rPr>
          <w:rFonts w:ascii="Rubik" w:hAnsi="Rubik" w:cs="Rubik"/>
        </w:rPr>
      </w:pPr>
      <w:r>
        <w:rPr>
          <w:rFonts w:ascii="Rubik" w:hAnsi="Rubik" w:cs="Rubik"/>
        </w:rPr>
        <w:t xml:space="preserve">Duncan Baker raised issues around the lack of funding available for </w:t>
      </w:r>
      <w:r w:rsidR="009B1ADF">
        <w:rPr>
          <w:rFonts w:ascii="Rubik" w:hAnsi="Rubik" w:cs="Rubik"/>
        </w:rPr>
        <w:t xml:space="preserve">young carers and the depletion of services for young people. </w:t>
      </w:r>
    </w:p>
    <w:p w14:paraId="6C493C7D" w14:textId="7A69CED0" w:rsidR="009B1ADF" w:rsidRDefault="009B1ADF" w:rsidP="006F60E2">
      <w:pPr>
        <w:pStyle w:val="ListParagraph"/>
        <w:numPr>
          <w:ilvl w:val="1"/>
          <w:numId w:val="1"/>
        </w:numPr>
        <w:rPr>
          <w:rFonts w:ascii="Rubik" w:hAnsi="Rubik" w:cs="Rubik"/>
        </w:rPr>
      </w:pPr>
      <w:r w:rsidRPr="77B7D99D">
        <w:rPr>
          <w:rFonts w:ascii="Rubik" w:hAnsi="Rubik" w:cs="Rubik"/>
        </w:rPr>
        <w:t>Liz T</w:t>
      </w:r>
      <w:r w:rsidR="6226C993" w:rsidRPr="77B7D99D">
        <w:rPr>
          <w:rFonts w:ascii="Rubik" w:hAnsi="Rubik" w:cs="Rubik"/>
        </w:rPr>
        <w:t xml:space="preserve">wist </w:t>
      </w:r>
      <w:r w:rsidRPr="77B7D99D">
        <w:rPr>
          <w:rFonts w:ascii="Rubik" w:hAnsi="Rubik" w:cs="Rubik"/>
        </w:rPr>
        <w:t xml:space="preserve">spoke of the issues in accessing funding even when it is available. </w:t>
      </w:r>
    </w:p>
    <w:p w14:paraId="02DF7F67" w14:textId="4A4464B0" w:rsidR="00793398" w:rsidRDefault="00793398" w:rsidP="00793398">
      <w:pPr>
        <w:pStyle w:val="ListParagraph"/>
        <w:rPr>
          <w:rFonts w:ascii="Rubik" w:hAnsi="Rubik" w:cs="Rubik"/>
        </w:rPr>
      </w:pPr>
    </w:p>
    <w:p w14:paraId="3CD77F3E" w14:textId="77777777" w:rsidR="00892609" w:rsidRPr="006F60E2" w:rsidRDefault="00892609" w:rsidP="00793398">
      <w:pPr>
        <w:pStyle w:val="ListParagraph"/>
        <w:rPr>
          <w:rFonts w:ascii="Rubik" w:hAnsi="Rubik" w:cs="Rubik"/>
        </w:rPr>
      </w:pPr>
    </w:p>
    <w:p w14:paraId="66945B91" w14:textId="76CAE28F" w:rsidR="006F60E2" w:rsidRPr="00AF356B" w:rsidRDefault="005644D6" w:rsidP="00793398">
      <w:pPr>
        <w:pStyle w:val="ListParagraph"/>
        <w:numPr>
          <w:ilvl w:val="0"/>
          <w:numId w:val="1"/>
        </w:numPr>
        <w:rPr>
          <w:rFonts w:ascii="Rubik" w:hAnsi="Rubik" w:cs="Rubik"/>
          <w:b/>
          <w:bCs/>
        </w:rPr>
      </w:pPr>
      <w:r w:rsidRPr="00AF356B">
        <w:rPr>
          <w:rFonts w:ascii="Rubik" w:hAnsi="Rubik" w:cs="Rubik"/>
          <w:b/>
          <w:bCs/>
        </w:rPr>
        <w:t xml:space="preserve">Next meeting of the APPG </w:t>
      </w:r>
    </w:p>
    <w:p w14:paraId="60628201" w14:textId="77777777" w:rsidR="00AF356B" w:rsidRDefault="00AF356B" w:rsidP="00AF356B">
      <w:pPr>
        <w:pStyle w:val="ListParagraph"/>
        <w:rPr>
          <w:rFonts w:ascii="Rubik" w:hAnsi="Rubik" w:cs="Rubik"/>
        </w:rPr>
      </w:pPr>
    </w:p>
    <w:p w14:paraId="5BD847E5" w14:textId="738E7242" w:rsidR="005644D6" w:rsidRDefault="00780855" w:rsidP="00780855">
      <w:pPr>
        <w:pStyle w:val="ListParagraph"/>
        <w:numPr>
          <w:ilvl w:val="1"/>
          <w:numId w:val="1"/>
        </w:numPr>
        <w:rPr>
          <w:rFonts w:ascii="Rubik" w:hAnsi="Rubik" w:cs="Rubik"/>
        </w:rPr>
      </w:pPr>
      <w:r w:rsidRPr="00780855">
        <w:rPr>
          <w:rFonts w:ascii="Rubik" w:hAnsi="Rubik" w:cs="Rubik"/>
        </w:rPr>
        <w:t>The next meeting to be held after party conference</w:t>
      </w:r>
      <w:r w:rsidR="0084356B">
        <w:rPr>
          <w:rFonts w:ascii="Rubik" w:hAnsi="Rubik" w:cs="Rubik"/>
        </w:rPr>
        <w:t>s</w:t>
      </w:r>
      <w:r w:rsidRPr="00780855">
        <w:rPr>
          <w:rFonts w:ascii="Rubik" w:hAnsi="Rubik" w:cs="Rubik"/>
        </w:rPr>
        <w:t xml:space="preserve">. Details to follow shortly. </w:t>
      </w:r>
    </w:p>
    <w:p w14:paraId="60B0D91E" w14:textId="77777777" w:rsidR="00AF356B" w:rsidRDefault="00AF356B" w:rsidP="00AF356B">
      <w:pPr>
        <w:pStyle w:val="ListParagraph"/>
        <w:rPr>
          <w:rFonts w:ascii="Rubik" w:hAnsi="Rubik" w:cs="Rubik"/>
        </w:rPr>
      </w:pPr>
    </w:p>
    <w:p w14:paraId="47443355" w14:textId="7B8631A1" w:rsidR="00AF356B" w:rsidRPr="00AF356B" w:rsidRDefault="00AF356B" w:rsidP="00AF356B">
      <w:pPr>
        <w:pStyle w:val="ListParagraph"/>
        <w:numPr>
          <w:ilvl w:val="0"/>
          <w:numId w:val="1"/>
        </w:numPr>
        <w:rPr>
          <w:rFonts w:ascii="Rubik" w:hAnsi="Rubik" w:cs="Rubik"/>
          <w:b/>
          <w:bCs/>
        </w:rPr>
      </w:pPr>
      <w:r w:rsidRPr="00AF356B">
        <w:rPr>
          <w:rFonts w:ascii="Rubik" w:hAnsi="Rubik" w:cs="Rubik"/>
          <w:b/>
          <w:bCs/>
        </w:rPr>
        <w:t xml:space="preserve">AOB </w:t>
      </w:r>
    </w:p>
    <w:p w14:paraId="662AF69B" w14:textId="5C47DBF2" w:rsidR="00AF356B" w:rsidRPr="00AF356B" w:rsidRDefault="00AF356B" w:rsidP="00AF356B">
      <w:pPr>
        <w:ind w:left="360"/>
        <w:rPr>
          <w:rFonts w:ascii="Rubik" w:hAnsi="Rubik" w:cs="Rubik"/>
        </w:rPr>
      </w:pPr>
      <w:proofErr w:type="gramStart"/>
      <w:r>
        <w:rPr>
          <w:rFonts w:ascii="Rubik" w:hAnsi="Rubik" w:cs="Rubik"/>
        </w:rPr>
        <w:t xml:space="preserve">6.1 </w:t>
      </w:r>
      <w:r w:rsidR="000D7753">
        <w:rPr>
          <w:rFonts w:ascii="Rubik" w:hAnsi="Rubik" w:cs="Rubik"/>
        </w:rPr>
        <w:t xml:space="preserve"> None</w:t>
      </w:r>
      <w:proofErr w:type="gramEnd"/>
      <w:r w:rsidR="000D7753">
        <w:rPr>
          <w:rFonts w:ascii="Rubik" w:hAnsi="Rubik" w:cs="Rubik"/>
        </w:rPr>
        <w:t xml:space="preserve">. </w:t>
      </w:r>
    </w:p>
    <w:p w14:paraId="72E93B07" w14:textId="77777777" w:rsidR="00780855" w:rsidRPr="00780855" w:rsidRDefault="00780855" w:rsidP="00780855">
      <w:pPr>
        <w:ind w:left="360"/>
        <w:rPr>
          <w:rFonts w:ascii="Rubik" w:hAnsi="Rubik" w:cs="Rubik"/>
        </w:rPr>
      </w:pPr>
    </w:p>
    <w:p w14:paraId="42E1C677" w14:textId="77777777" w:rsidR="006D773B" w:rsidRPr="006F60E2" w:rsidRDefault="006D773B" w:rsidP="006D773B">
      <w:pPr>
        <w:ind w:left="360"/>
        <w:rPr>
          <w:rFonts w:ascii="Rubik" w:hAnsi="Rubik" w:cs="Rubik"/>
        </w:rPr>
      </w:pPr>
    </w:p>
    <w:p w14:paraId="54D0F1A6" w14:textId="7A6F48BA" w:rsidR="00FE312E" w:rsidRPr="006F60E2" w:rsidRDefault="00FE312E" w:rsidP="00FE312E">
      <w:pPr>
        <w:rPr>
          <w:rFonts w:ascii="Rubik" w:hAnsi="Rubik" w:cs="Rubik"/>
        </w:rPr>
      </w:pPr>
    </w:p>
    <w:p w14:paraId="09B4DC3A" w14:textId="24964BC7" w:rsidR="00FE312E" w:rsidRPr="006F60E2" w:rsidRDefault="00FE312E" w:rsidP="00FE312E">
      <w:pPr>
        <w:ind w:left="360"/>
        <w:rPr>
          <w:rFonts w:ascii="Rubik" w:hAnsi="Rubik" w:cs="Rubik"/>
        </w:rPr>
      </w:pPr>
    </w:p>
    <w:p w14:paraId="047E601B" w14:textId="77777777" w:rsidR="00FE312E" w:rsidRPr="006F60E2" w:rsidRDefault="00FE312E" w:rsidP="00FE312E">
      <w:pPr>
        <w:ind w:left="360"/>
        <w:rPr>
          <w:rFonts w:ascii="Rubik" w:hAnsi="Rubik" w:cs="Rubik"/>
          <w:lang w:val="en-US"/>
        </w:rPr>
      </w:pPr>
    </w:p>
    <w:sectPr w:rsidR="00FE312E" w:rsidRPr="006F6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Arial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80ADB"/>
    <w:multiLevelType w:val="multilevel"/>
    <w:tmpl w:val="3EFA6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94"/>
    <w:rsid w:val="0000371C"/>
    <w:rsid w:val="000D6757"/>
    <w:rsid w:val="000D7753"/>
    <w:rsid w:val="00153C28"/>
    <w:rsid w:val="00163C6D"/>
    <w:rsid w:val="001F49A6"/>
    <w:rsid w:val="002408C3"/>
    <w:rsid w:val="002A1AA4"/>
    <w:rsid w:val="002E4396"/>
    <w:rsid w:val="00326E19"/>
    <w:rsid w:val="005644D6"/>
    <w:rsid w:val="006D773B"/>
    <w:rsid w:val="006E6E6E"/>
    <w:rsid w:val="006F60E2"/>
    <w:rsid w:val="00703D8A"/>
    <w:rsid w:val="007512F4"/>
    <w:rsid w:val="00780855"/>
    <w:rsid w:val="00781794"/>
    <w:rsid w:val="00793398"/>
    <w:rsid w:val="007B08AB"/>
    <w:rsid w:val="007B2B32"/>
    <w:rsid w:val="00811BCC"/>
    <w:rsid w:val="0084356B"/>
    <w:rsid w:val="00855B55"/>
    <w:rsid w:val="00886F3C"/>
    <w:rsid w:val="00892609"/>
    <w:rsid w:val="008A5526"/>
    <w:rsid w:val="008D7E46"/>
    <w:rsid w:val="008F0C04"/>
    <w:rsid w:val="009B1ADF"/>
    <w:rsid w:val="00A9007A"/>
    <w:rsid w:val="00AC059D"/>
    <w:rsid w:val="00AF356B"/>
    <w:rsid w:val="00B247DC"/>
    <w:rsid w:val="00B559AC"/>
    <w:rsid w:val="00BE21DE"/>
    <w:rsid w:val="00C21346"/>
    <w:rsid w:val="00C63701"/>
    <w:rsid w:val="00D105ED"/>
    <w:rsid w:val="00D47EE0"/>
    <w:rsid w:val="00D86E77"/>
    <w:rsid w:val="00DC73B5"/>
    <w:rsid w:val="00ED761F"/>
    <w:rsid w:val="00FC33CC"/>
    <w:rsid w:val="00FE312E"/>
    <w:rsid w:val="6226C993"/>
    <w:rsid w:val="77B7D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7C9"/>
  <w15:chartTrackingRefBased/>
  <w15:docId w15:val="{8E2F73CE-37CB-404F-BF0C-DF848F83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3ece1-b365-4511-a925-fb8a316b7eb2" xsi:nil="true"/>
    <lcf76f155ced4ddcb4097134ff3c332f xmlns="f8cd1418-2099-4e4a-9354-56f922426c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47678C5B76E489E5835EC3C5F489B" ma:contentTypeVersion="17" ma:contentTypeDescription="Create a new document." ma:contentTypeScope="" ma:versionID="c69259fe34d00617cb4ef93695e72aed">
  <xsd:schema xmlns:xsd="http://www.w3.org/2001/XMLSchema" xmlns:xs="http://www.w3.org/2001/XMLSchema" xmlns:p="http://schemas.microsoft.com/office/2006/metadata/properties" xmlns:ns2="df03ece1-b365-4511-a925-fb8a316b7eb2" xmlns:ns3="f8cd1418-2099-4e4a-9354-56f922426c0b" xmlns:ns4="60b47cac-d386-4592-b311-0ab9f0c89672" targetNamespace="http://schemas.microsoft.com/office/2006/metadata/properties" ma:root="true" ma:fieldsID="4e6f07627739e88c6845b60ea74c0f7f" ns2:_="" ns3:_="" ns4:_="">
    <xsd:import namespace="df03ece1-b365-4511-a925-fb8a316b7eb2"/>
    <xsd:import namespace="f8cd1418-2099-4e4a-9354-56f922426c0b"/>
    <xsd:import namespace="60b47cac-d386-4592-b311-0ab9f0c8967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3ece1-b365-4511-a925-fb8a316b7eb2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hidden="true" ma:list="{c3136911-1bf2-44cf-becb-a9a7cf246165}" ma:internalName="TaxCatchAll" ma:showField="CatchAllData" ma:web="60b47cac-d386-4592-b311-0ab9f0c896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hidden="true" ma:list="{c3136911-1bf2-44cf-becb-a9a7cf246165}" ma:internalName="TaxCatchAllLabel" ma:readOnly="true" ma:showField="CatchAllDataLabel" ma:web="60b47cac-d386-4592-b311-0ab9f0c896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d1418-2099-4e4a-9354-56f922426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a591c42-f103-4e94-b0a2-f5c6c6996d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7cac-d386-4592-b311-0ab9f0c896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a591c42-f103-4e94-b0a2-f5c6c6996d84" ContentTypeId="0x0101" PreviousValue="false"/>
</file>

<file path=customXml/itemProps1.xml><?xml version="1.0" encoding="utf-8"?>
<ds:datastoreItem xmlns:ds="http://schemas.openxmlformats.org/officeDocument/2006/customXml" ds:itemID="{03C617FD-3B1D-4EEB-B3DC-35F54CA33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F4948-64A8-458F-9E6A-E7244899D46F}">
  <ds:schemaRefs>
    <ds:schemaRef ds:uri="http://schemas.microsoft.com/office/2006/metadata/properties"/>
    <ds:schemaRef ds:uri="http://schemas.microsoft.com/office/infopath/2007/PartnerControls"/>
    <ds:schemaRef ds:uri="df03ece1-b365-4511-a925-fb8a316b7eb2"/>
    <ds:schemaRef ds:uri="f8cd1418-2099-4e4a-9354-56f922426c0b"/>
  </ds:schemaRefs>
</ds:datastoreItem>
</file>

<file path=customXml/itemProps3.xml><?xml version="1.0" encoding="utf-8"?>
<ds:datastoreItem xmlns:ds="http://schemas.openxmlformats.org/officeDocument/2006/customXml" ds:itemID="{53EDB831-DF66-4DCF-8B04-433390D74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3ece1-b365-4511-a925-fb8a316b7eb2"/>
    <ds:schemaRef ds:uri="f8cd1418-2099-4e4a-9354-56f922426c0b"/>
    <ds:schemaRef ds:uri="60b47cac-d386-4592-b311-0ab9f0c89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184C58-CD3C-406B-9266-84CF4A8D4DE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Linnecar</dc:creator>
  <cp:keywords/>
  <dc:description/>
  <cp:lastModifiedBy>Georgie McManus</cp:lastModifiedBy>
  <cp:revision>2</cp:revision>
  <dcterms:created xsi:type="dcterms:W3CDTF">2022-12-13T11:45:00Z</dcterms:created>
  <dcterms:modified xsi:type="dcterms:W3CDTF">2022-12-13T11:45:00Z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0x01010057E47678C5B76E489E5835EC3C5F489B</vt:lpwstr>
  </property>
  <property fmtid="{D5CDD505-2E9C-101B-9397-08002B2CF9AE}" pid="3" name="MediaServiceImageTags">
    <vt:lpwstr/>
  </property>
</Properties>
</file>