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761" w:rsidRPr="00470761" w:rsidRDefault="00470761" w:rsidP="00B75BCA">
      <w:pPr>
        <w:rPr>
          <w:b/>
          <w:sz w:val="28"/>
        </w:rPr>
      </w:pPr>
      <w:r w:rsidRPr="00470761">
        <w:rPr>
          <w:b/>
          <w:sz w:val="28"/>
        </w:rPr>
        <w:t>Obesity APPG International Conference</w:t>
      </w:r>
    </w:p>
    <w:p w:rsidR="00470761" w:rsidRDefault="00470761" w:rsidP="00B75BCA">
      <w:pPr>
        <w:rPr>
          <w:b/>
          <w:sz w:val="28"/>
        </w:rPr>
      </w:pPr>
      <w:r w:rsidRPr="00470761">
        <w:rPr>
          <w:b/>
          <w:sz w:val="28"/>
        </w:rPr>
        <w:t>Schedule</w:t>
      </w:r>
    </w:p>
    <w:p w:rsidR="00B3168E" w:rsidRDefault="00B3168E" w:rsidP="00477BE3">
      <w:pPr>
        <w:pStyle w:val="ListParagraph"/>
        <w:spacing w:after="0" w:line="240" w:lineRule="auto"/>
        <w:ind w:firstLine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B3168E" w:rsidTr="00AA2FC1">
        <w:tc>
          <w:tcPr>
            <w:tcW w:w="1555" w:type="dxa"/>
          </w:tcPr>
          <w:p w:rsidR="00B3168E" w:rsidRPr="00345F68" w:rsidRDefault="00B3168E" w:rsidP="00AA2FC1">
            <w:pPr>
              <w:jc w:val="both"/>
            </w:pPr>
            <w:r>
              <w:rPr>
                <w:b/>
                <w:bCs/>
              </w:rPr>
              <w:t>09:00 – 09:3</w:t>
            </w:r>
            <w:r w:rsidRPr="00345F68">
              <w:rPr>
                <w:b/>
                <w:bCs/>
              </w:rPr>
              <w:t>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Pr="00345F68" w:rsidRDefault="00B3168E" w:rsidP="00AA2FC1">
            <w:pPr>
              <w:jc w:val="both"/>
            </w:pPr>
            <w:r w:rsidRPr="00345F68">
              <w:t xml:space="preserve">Networking and refreshments </w:t>
            </w:r>
          </w:p>
          <w:p w:rsidR="00B3168E" w:rsidRDefault="00B3168E" w:rsidP="00AA2FC1"/>
        </w:tc>
      </w:tr>
      <w:tr w:rsidR="00B3168E" w:rsidTr="00AA2FC1">
        <w:tc>
          <w:tcPr>
            <w:tcW w:w="1555" w:type="dxa"/>
          </w:tcPr>
          <w:p w:rsidR="00B3168E" w:rsidRPr="00345F68" w:rsidRDefault="00B3168E" w:rsidP="00AA2FC1">
            <w:pPr>
              <w:jc w:val="both"/>
            </w:pPr>
            <w:r>
              <w:rPr>
                <w:b/>
                <w:bCs/>
              </w:rPr>
              <w:t>09:3</w:t>
            </w:r>
            <w:r w:rsidRPr="00345F68">
              <w:rPr>
                <w:b/>
                <w:bCs/>
              </w:rPr>
              <w:t>0 – 09:</w:t>
            </w:r>
            <w:r>
              <w:rPr>
                <w:b/>
                <w:bCs/>
              </w:rPr>
              <w:t>40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Pr="00345F68" w:rsidRDefault="00B3168E" w:rsidP="00AA2FC1">
            <w:pPr>
              <w:jc w:val="both"/>
            </w:pPr>
            <w:r w:rsidRPr="008509EC">
              <w:rPr>
                <w:b/>
              </w:rPr>
              <w:t xml:space="preserve">Introduction – Andrew </w:t>
            </w:r>
            <w:proofErr w:type="spellStart"/>
            <w:r w:rsidRPr="008509EC">
              <w:rPr>
                <w:b/>
              </w:rPr>
              <w:t>Selous</w:t>
            </w:r>
            <w:proofErr w:type="spellEnd"/>
            <w:r w:rsidRPr="008509EC">
              <w:rPr>
                <w:b/>
              </w:rPr>
              <w:t xml:space="preserve"> MP</w:t>
            </w:r>
            <w:r w:rsidRPr="00345F68">
              <w:t xml:space="preserve">, </w:t>
            </w:r>
            <w:r>
              <w:t>Co-</w:t>
            </w:r>
            <w:r w:rsidRPr="00345F68">
              <w:t>Chair of the Obesity APPG</w:t>
            </w:r>
          </w:p>
          <w:p w:rsidR="00B3168E" w:rsidRDefault="00B3168E" w:rsidP="00AA2FC1"/>
        </w:tc>
      </w:tr>
      <w:tr w:rsidR="00B3168E" w:rsidTr="00AA2FC1">
        <w:tc>
          <w:tcPr>
            <w:tcW w:w="1555" w:type="dxa"/>
          </w:tcPr>
          <w:p w:rsidR="00B3168E" w:rsidRDefault="00B3168E" w:rsidP="00AA2FC1">
            <w:pPr>
              <w:jc w:val="both"/>
            </w:pPr>
            <w:r>
              <w:rPr>
                <w:b/>
                <w:bCs/>
              </w:rPr>
              <w:t>09:40</w:t>
            </w:r>
            <w:r w:rsidRPr="00345F68">
              <w:rPr>
                <w:b/>
                <w:bCs/>
              </w:rPr>
              <w:t xml:space="preserve"> – 10:</w:t>
            </w:r>
            <w:r>
              <w:rPr>
                <w:b/>
                <w:bCs/>
              </w:rPr>
              <w:t>00</w:t>
            </w:r>
          </w:p>
        </w:tc>
        <w:tc>
          <w:tcPr>
            <w:tcW w:w="7461" w:type="dxa"/>
          </w:tcPr>
          <w:p w:rsidR="00B3168E" w:rsidRPr="00345F68" w:rsidRDefault="00B3168E" w:rsidP="00AA2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Jonathan </w:t>
            </w:r>
            <w:proofErr w:type="spellStart"/>
            <w:r>
              <w:rPr>
                <w:b/>
                <w:bCs/>
              </w:rPr>
              <w:t>Valabhji</w:t>
            </w:r>
            <w:proofErr w:type="spellEnd"/>
            <w:r>
              <w:rPr>
                <w:b/>
                <w:bCs/>
              </w:rPr>
              <w:t xml:space="preserve">, </w:t>
            </w:r>
            <w:r w:rsidRPr="001655CE">
              <w:rPr>
                <w:bCs/>
              </w:rPr>
              <w:t>National</w:t>
            </w:r>
            <w:r>
              <w:rPr>
                <w:b/>
                <w:bCs/>
              </w:rPr>
              <w:t xml:space="preserve"> </w:t>
            </w:r>
            <w:r w:rsidRPr="006F0001">
              <w:rPr>
                <w:bCs/>
              </w:rPr>
              <w:t>Clinical Director of Obesity and Diabetes at NHS England</w:t>
            </w:r>
          </w:p>
          <w:p w:rsidR="00B3168E" w:rsidRDefault="00B3168E" w:rsidP="00AA2FC1">
            <w:pPr>
              <w:jc w:val="both"/>
            </w:pPr>
          </w:p>
        </w:tc>
      </w:tr>
      <w:tr w:rsidR="00B3168E" w:rsidTr="00AA2FC1">
        <w:tc>
          <w:tcPr>
            <w:tcW w:w="1555" w:type="dxa"/>
          </w:tcPr>
          <w:p w:rsidR="00B3168E" w:rsidRPr="00345F68" w:rsidRDefault="00B3168E" w:rsidP="00AA2FC1">
            <w:pPr>
              <w:jc w:val="both"/>
              <w:rPr>
                <w:b/>
                <w:bCs/>
              </w:rPr>
            </w:pPr>
            <w:r w:rsidRPr="00345F68">
              <w:rPr>
                <w:b/>
                <w:bCs/>
              </w:rPr>
              <w:t>10:</w:t>
            </w:r>
            <w:r>
              <w:rPr>
                <w:b/>
                <w:bCs/>
              </w:rPr>
              <w:t>00</w:t>
            </w:r>
            <w:r w:rsidRPr="00345F68">
              <w:rPr>
                <w:b/>
                <w:bCs/>
              </w:rPr>
              <w:t xml:space="preserve"> – 11:</w:t>
            </w:r>
            <w:r>
              <w:rPr>
                <w:b/>
                <w:bCs/>
              </w:rPr>
              <w:t>00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Pr="00345F68" w:rsidRDefault="00B3168E" w:rsidP="00AA2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Panel 1: </w:t>
            </w:r>
            <w:r w:rsidRPr="00345F68">
              <w:rPr>
                <w:b/>
                <w:bCs/>
              </w:rPr>
              <w:t xml:space="preserve">Why/why not </w:t>
            </w:r>
            <w:r>
              <w:rPr>
                <w:b/>
                <w:bCs/>
              </w:rPr>
              <w:t xml:space="preserve">recognise </w:t>
            </w:r>
            <w:r w:rsidRPr="00345F68">
              <w:rPr>
                <w:b/>
                <w:bCs/>
              </w:rPr>
              <w:t>obesity a</w:t>
            </w:r>
            <w:r>
              <w:rPr>
                <w:b/>
                <w:bCs/>
              </w:rPr>
              <w:t>s a</w:t>
            </w:r>
            <w:r w:rsidRPr="00345F68">
              <w:rPr>
                <w:b/>
                <w:bCs/>
              </w:rPr>
              <w:t xml:space="preserve"> disease? Is it a lifestyle condition, a genetic disease, or something else? Followed by Q&amp;A</w:t>
            </w:r>
          </w:p>
          <w:p w:rsidR="00B3168E" w:rsidRDefault="00D9084A" w:rsidP="00AA2FC1">
            <w:pPr>
              <w:pStyle w:val="ListParagraph"/>
              <w:jc w:val="both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/>
                <w:bCs/>
              </w:rPr>
              <w:t>Jen Bateman</w:t>
            </w:r>
            <w:r>
              <w:rPr>
                <w:rFonts w:ascii="Calibri" w:hAnsi="Calibri" w:cs="Arial"/>
                <w:bCs/>
              </w:rPr>
              <w:t>, Clinical Psychologist</w:t>
            </w:r>
          </w:p>
          <w:p w:rsidR="00B3168E" w:rsidRDefault="00B3168E" w:rsidP="00AA2FC1">
            <w:pPr>
              <w:pStyle w:val="ListParagraph"/>
              <w:jc w:val="both"/>
              <w:rPr>
                <w:rFonts w:ascii="Calibri" w:hAnsi="Calibri" w:cs="Arial"/>
                <w:bCs/>
              </w:rPr>
            </w:pPr>
            <w:r w:rsidRPr="00D501BA">
              <w:rPr>
                <w:rFonts w:ascii="Calibri" w:hAnsi="Calibri" w:cs="Arial"/>
                <w:b/>
                <w:bCs/>
              </w:rPr>
              <w:t>Lee Kaplan</w:t>
            </w:r>
            <w:r>
              <w:rPr>
                <w:rFonts w:ascii="Calibri" w:hAnsi="Calibri" w:cs="Arial"/>
                <w:bCs/>
              </w:rPr>
              <w:t>, Obesity medicine specialist, Massachusetts General Hospital</w:t>
            </w:r>
          </w:p>
          <w:p w:rsidR="00B3168E" w:rsidRPr="00B8773B" w:rsidRDefault="00B8773B" w:rsidP="00AA2FC1">
            <w:pPr>
              <w:pStyle w:val="ListParagraph"/>
              <w:jc w:val="both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Tim Lobstein, </w:t>
            </w:r>
            <w:r>
              <w:rPr>
                <w:rFonts w:ascii="Calibri" w:hAnsi="Calibri" w:cs="Arial"/>
                <w:bCs/>
              </w:rPr>
              <w:t>Director of Policy, World Obesity Forum</w:t>
            </w:r>
          </w:p>
          <w:p w:rsidR="00B3168E" w:rsidRPr="00AD6A4F" w:rsidRDefault="00B3168E" w:rsidP="00AA2FC1">
            <w:pPr>
              <w:pStyle w:val="ListParagraph"/>
              <w:jc w:val="both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Angela </w:t>
            </w:r>
            <w:proofErr w:type="spellStart"/>
            <w:r>
              <w:rPr>
                <w:rFonts w:ascii="Calibri" w:hAnsi="Calibri" w:cs="Arial"/>
                <w:b/>
                <w:bCs/>
              </w:rPr>
              <w:t>Chesworth</w:t>
            </w:r>
            <w:proofErr w:type="spellEnd"/>
            <w:r>
              <w:rPr>
                <w:rFonts w:ascii="Calibri" w:hAnsi="Calibri" w:cs="Arial"/>
                <w:b/>
                <w:bCs/>
              </w:rPr>
              <w:t xml:space="preserve">, </w:t>
            </w:r>
            <w:r>
              <w:rPr>
                <w:rFonts w:ascii="Calibri" w:hAnsi="Calibri" w:cs="Arial"/>
                <w:bCs/>
              </w:rPr>
              <w:t>O</w:t>
            </w:r>
            <w:r w:rsidR="004058A5">
              <w:rPr>
                <w:rFonts w:ascii="Calibri" w:hAnsi="Calibri" w:cs="Arial"/>
                <w:bCs/>
              </w:rPr>
              <w:t xml:space="preserve">besity </w:t>
            </w:r>
            <w:r>
              <w:rPr>
                <w:rFonts w:ascii="Calibri" w:hAnsi="Calibri" w:cs="Arial"/>
                <w:bCs/>
              </w:rPr>
              <w:t>E</w:t>
            </w:r>
            <w:r w:rsidR="004058A5">
              <w:rPr>
                <w:rFonts w:ascii="Calibri" w:hAnsi="Calibri" w:cs="Arial"/>
                <w:bCs/>
              </w:rPr>
              <w:t xml:space="preserve">mpowerment </w:t>
            </w:r>
            <w:r>
              <w:rPr>
                <w:rFonts w:ascii="Calibri" w:hAnsi="Calibri" w:cs="Arial"/>
                <w:bCs/>
              </w:rPr>
              <w:t>N</w:t>
            </w:r>
            <w:r w:rsidR="004058A5">
              <w:rPr>
                <w:rFonts w:ascii="Calibri" w:hAnsi="Calibri" w:cs="Arial"/>
                <w:bCs/>
              </w:rPr>
              <w:t>etwork</w:t>
            </w:r>
          </w:p>
          <w:p w:rsidR="00B3168E" w:rsidRPr="00345F68" w:rsidRDefault="00B3168E" w:rsidP="00AA2FC1">
            <w:pPr>
              <w:pStyle w:val="ListParagraph"/>
              <w:jc w:val="both"/>
            </w:pPr>
            <w:r w:rsidRPr="00015E52">
              <w:rPr>
                <w:rFonts w:ascii="Calibri" w:hAnsi="Calibri" w:cs="Arial"/>
                <w:b/>
                <w:bCs/>
              </w:rPr>
              <w:t xml:space="preserve">Paul </w:t>
            </w:r>
            <w:proofErr w:type="spellStart"/>
            <w:r w:rsidRPr="00015E52">
              <w:rPr>
                <w:rFonts w:ascii="Calibri" w:hAnsi="Calibri" w:cs="Arial"/>
                <w:b/>
                <w:bCs/>
              </w:rPr>
              <w:t>Chesworth</w:t>
            </w:r>
            <w:proofErr w:type="spellEnd"/>
            <w:r w:rsidR="004058A5">
              <w:rPr>
                <w:rFonts w:ascii="Calibri" w:hAnsi="Calibri" w:cs="Arial"/>
                <w:bCs/>
              </w:rPr>
              <w:t>, Obesity Empowerment Network</w:t>
            </w:r>
          </w:p>
          <w:p w:rsidR="00B3168E" w:rsidRDefault="00B3168E" w:rsidP="00AA2FC1">
            <w:pPr>
              <w:jc w:val="both"/>
            </w:pPr>
          </w:p>
        </w:tc>
      </w:tr>
      <w:tr w:rsidR="00B3168E" w:rsidTr="00AA2FC1">
        <w:tc>
          <w:tcPr>
            <w:tcW w:w="1555" w:type="dxa"/>
          </w:tcPr>
          <w:p w:rsidR="00B3168E" w:rsidRPr="00345F68" w:rsidRDefault="00B3168E" w:rsidP="00AA2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11:00</w:t>
            </w:r>
            <w:r w:rsidRPr="00345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 11:30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Pr="00345F68" w:rsidRDefault="00B3168E" w:rsidP="00AA2FC1">
            <w:pPr>
              <w:jc w:val="both"/>
              <w:rPr>
                <w:b/>
                <w:bCs/>
              </w:rPr>
            </w:pPr>
            <w:r w:rsidRPr="00345F68">
              <w:rPr>
                <w:b/>
                <w:bCs/>
              </w:rPr>
              <w:t>Refreshments</w:t>
            </w:r>
          </w:p>
          <w:p w:rsidR="00B3168E" w:rsidRDefault="00B3168E" w:rsidP="00AA2FC1"/>
        </w:tc>
      </w:tr>
      <w:tr w:rsidR="00B3168E" w:rsidTr="00AA2FC1">
        <w:tc>
          <w:tcPr>
            <w:tcW w:w="1555" w:type="dxa"/>
          </w:tcPr>
          <w:p w:rsidR="00B3168E" w:rsidRDefault="00B3168E" w:rsidP="00AA2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11:30</w:t>
            </w:r>
            <w:r w:rsidRPr="00345F68">
              <w:rPr>
                <w:b/>
                <w:bCs/>
              </w:rPr>
              <w:t xml:space="preserve"> – 12:30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Default="00B3168E" w:rsidP="00AA2FC1">
            <w:pPr>
              <w:jc w:val="both"/>
              <w:rPr>
                <w:b/>
                <w:bCs/>
              </w:rPr>
            </w:pPr>
            <w:r w:rsidRPr="00345F68">
              <w:rPr>
                <w:b/>
                <w:bCs/>
              </w:rPr>
              <w:t xml:space="preserve">Panel 2: What would it mean to </w:t>
            </w:r>
            <w:r>
              <w:rPr>
                <w:b/>
                <w:bCs/>
              </w:rPr>
              <w:t>recognise</w:t>
            </w:r>
            <w:r w:rsidRPr="00345F68">
              <w:rPr>
                <w:b/>
                <w:bCs/>
              </w:rPr>
              <w:t xml:space="preserve"> obesity a</w:t>
            </w:r>
            <w:r>
              <w:rPr>
                <w:b/>
                <w:bCs/>
              </w:rPr>
              <w:t>s a</w:t>
            </w:r>
            <w:r w:rsidRPr="00345F68">
              <w:rPr>
                <w:b/>
                <w:bCs/>
              </w:rPr>
              <w:t xml:space="preserve"> disease?</w:t>
            </w:r>
            <w:r>
              <w:rPr>
                <w:b/>
                <w:bCs/>
              </w:rPr>
              <w:t xml:space="preserve"> What more needs to be done? Followed by Q&amp;A</w:t>
            </w:r>
          </w:p>
          <w:p w:rsidR="0098196F" w:rsidRDefault="0098196F" w:rsidP="0098196F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Carel L</w:t>
            </w:r>
            <w:r w:rsidRPr="00BC3C55">
              <w:rPr>
                <w:rFonts w:ascii="Calibri" w:hAnsi="Calibri"/>
                <w:b/>
                <w:bCs/>
              </w:rPr>
              <w:t>e Roux</w:t>
            </w:r>
            <w:r>
              <w:t xml:space="preserve">, </w:t>
            </w:r>
            <w:r w:rsidRPr="00956B12">
              <w:rPr>
                <w:rFonts w:ascii="Calibri" w:hAnsi="Calibri"/>
                <w:bCs/>
              </w:rPr>
              <w:t>Consultant in Metabolic Medicine at Imperial College London</w:t>
            </w:r>
          </w:p>
          <w:p w:rsidR="00B3168E" w:rsidRDefault="00B3168E" w:rsidP="00AA2FC1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r w:rsidRPr="00D501BA">
              <w:rPr>
                <w:rFonts w:ascii="Calibri" w:hAnsi="Calibri"/>
                <w:b/>
                <w:bCs/>
              </w:rPr>
              <w:t>Ximena Ramos</w:t>
            </w:r>
            <w:r w:rsidR="00477BE3">
              <w:rPr>
                <w:rFonts w:ascii="Calibri" w:hAnsi="Calibri"/>
                <w:b/>
                <w:bCs/>
              </w:rPr>
              <w:t xml:space="preserve"> </w:t>
            </w:r>
            <w:r w:rsidRPr="00D501BA">
              <w:rPr>
                <w:rFonts w:ascii="Calibri" w:hAnsi="Calibri"/>
                <w:b/>
                <w:bCs/>
              </w:rPr>
              <w:t>Salas</w:t>
            </w:r>
            <w:r>
              <w:rPr>
                <w:rFonts w:ascii="Calibri" w:hAnsi="Calibri"/>
                <w:bCs/>
              </w:rPr>
              <w:t xml:space="preserve">, Managing Director, Obesity Canada, </w:t>
            </w:r>
          </w:p>
          <w:p w:rsidR="00B3168E" w:rsidRDefault="00B3168E" w:rsidP="00AA2FC1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proofErr w:type="spellStart"/>
            <w:r w:rsidRPr="00D501BA">
              <w:rPr>
                <w:rFonts w:ascii="Calibri" w:hAnsi="Calibri"/>
                <w:b/>
                <w:bCs/>
              </w:rPr>
              <w:t>Yevgeniy</w:t>
            </w:r>
            <w:proofErr w:type="spellEnd"/>
            <w:r w:rsidRPr="00D501BA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D501BA">
              <w:rPr>
                <w:rFonts w:ascii="Calibri" w:hAnsi="Calibri"/>
                <w:b/>
                <w:bCs/>
              </w:rPr>
              <w:t>Goryakin</w:t>
            </w:r>
            <w:proofErr w:type="spellEnd"/>
            <w:r>
              <w:rPr>
                <w:rFonts w:ascii="Calibri" w:hAnsi="Calibri"/>
                <w:bCs/>
              </w:rPr>
              <w:t>, Health Analyst, OECD</w:t>
            </w:r>
          </w:p>
          <w:p w:rsidR="00B3168E" w:rsidRDefault="00B3168E" w:rsidP="00AA2FC1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r w:rsidRPr="00D501BA">
              <w:rPr>
                <w:rFonts w:ascii="Calibri" w:hAnsi="Calibri"/>
                <w:b/>
                <w:bCs/>
              </w:rPr>
              <w:t>Hermann Toplak</w:t>
            </w:r>
            <w:r>
              <w:rPr>
                <w:rFonts w:ascii="Calibri" w:hAnsi="Calibri"/>
                <w:bCs/>
              </w:rPr>
              <w:t xml:space="preserve">, </w:t>
            </w:r>
            <w:r>
              <w:t>Medical University, Graz, and former President, EASO</w:t>
            </w:r>
          </w:p>
          <w:p w:rsidR="00B3168E" w:rsidRDefault="00B3168E" w:rsidP="00AA2FC1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r w:rsidRPr="00D501BA">
              <w:rPr>
                <w:rFonts w:ascii="Calibri" w:hAnsi="Calibri"/>
                <w:b/>
                <w:bCs/>
              </w:rPr>
              <w:t>Valerie Monpellier</w:t>
            </w:r>
            <w:r>
              <w:rPr>
                <w:rFonts w:ascii="Calibri" w:hAnsi="Calibri"/>
                <w:bCs/>
              </w:rPr>
              <w:t xml:space="preserve">, </w:t>
            </w:r>
            <w:proofErr w:type="spellStart"/>
            <w:r>
              <w:rPr>
                <w:rFonts w:ascii="Calibri" w:hAnsi="Calibri"/>
                <w:bCs/>
              </w:rPr>
              <w:t>Nederlandse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Obesitas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Kliniek</w:t>
            </w:r>
            <w:proofErr w:type="spellEnd"/>
          </w:p>
          <w:p w:rsidR="00B3168E" w:rsidRPr="00015E52" w:rsidRDefault="00B3168E" w:rsidP="00AA2FC1">
            <w:pPr>
              <w:shd w:val="clear" w:color="auto" w:fill="FFFFFF"/>
              <w:ind w:left="360"/>
              <w:jc w:val="both"/>
              <w:rPr>
                <w:rFonts w:ascii="Calibri" w:hAnsi="Calibri"/>
                <w:bCs/>
              </w:rPr>
            </w:pPr>
          </w:p>
        </w:tc>
      </w:tr>
      <w:tr w:rsidR="00B3168E" w:rsidTr="00AA2FC1">
        <w:tc>
          <w:tcPr>
            <w:tcW w:w="1555" w:type="dxa"/>
          </w:tcPr>
          <w:p w:rsidR="00B3168E" w:rsidRPr="00345F68" w:rsidRDefault="00B3168E" w:rsidP="00AA2FC1">
            <w:pPr>
              <w:jc w:val="both"/>
            </w:pPr>
            <w:r>
              <w:rPr>
                <w:b/>
                <w:bCs/>
              </w:rPr>
              <w:t>12:30</w:t>
            </w:r>
            <w:r w:rsidRPr="00345F68">
              <w:rPr>
                <w:b/>
                <w:bCs/>
              </w:rPr>
              <w:t xml:space="preserve"> – 1</w:t>
            </w:r>
            <w:r>
              <w:rPr>
                <w:b/>
                <w:bCs/>
              </w:rPr>
              <w:t>3:40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Default="00B3168E" w:rsidP="00AA2FC1">
            <w:r>
              <w:rPr>
                <w:b/>
                <w:bCs/>
              </w:rPr>
              <w:t>Lunch</w:t>
            </w:r>
            <w:r>
              <w:t xml:space="preserve"> </w:t>
            </w:r>
          </w:p>
        </w:tc>
      </w:tr>
      <w:tr w:rsidR="00B3168E" w:rsidTr="00AA2FC1">
        <w:tc>
          <w:tcPr>
            <w:tcW w:w="1555" w:type="dxa"/>
          </w:tcPr>
          <w:p w:rsidR="00B3168E" w:rsidRDefault="00B3168E" w:rsidP="00AA2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13:40 – 13:45 </w:t>
            </w:r>
          </w:p>
        </w:tc>
        <w:tc>
          <w:tcPr>
            <w:tcW w:w="7461" w:type="dxa"/>
          </w:tcPr>
          <w:p w:rsidR="00B3168E" w:rsidRPr="00345F68" w:rsidRDefault="00B3168E" w:rsidP="00AA2FC1">
            <w:pPr>
              <w:jc w:val="both"/>
            </w:pPr>
            <w:r>
              <w:rPr>
                <w:b/>
              </w:rPr>
              <w:t>Eleanor Smith MP</w:t>
            </w:r>
            <w:r w:rsidRPr="00345F68">
              <w:t xml:space="preserve">, </w:t>
            </w:r>
            <w:r>
              <w:t>Co-</w:t>
            </w:r>
            <w:r w:rsidRPr="00345F68">
              <w:t>Chair of the Obesity APPG</w:t>
            </w:r>
          </w:p>
          <w:p w:rsidR="00B3168E" w:rsidRDefault="00B3168E" w:rsidP="00AA2FC1">
            <w:pPr>
              <w:rPr>
                <w:b/>
                <w:bCs/>
              </w:rPr>
            </w:pPr>
          </w:p>
        </w:tc>
      </w:tr>
      <w:tr w:rsidR="00B3168E" w:rsidTr="00AA2FC1">
        <w:tc>
          <w:tcPr>
            <w:tcW w:w="1555" w:type="dxa"/>
          </w:tcPr>
          <w:p w:rsidR="00B3168E" w:rsidRPr="00345F68" w:rsidRDefault="00B3168E" w:rsidP="00AA2FC1">
            <w:pPr>
              <w:jc w:val="both"/>
            </w:pPr>
            <w:r>
              <w:rPr>
                <w:b/>
                <w:bCs/>
              </w:rPr>
              <w:t>13:45 – 14:00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Pr="00345F68" w:rsidRDefault="00B3168E" w:rsidP="00AA2FC1">
            <w:pPr>
              <w:jc w:val="both"/>
            </w:pPr>
            <w:r>
              <w:t xml:space="preserve">Keynote speech: Secretary of State for Health and Social Care, </w:t>
            </w:r>
            <w:proofErr w:type="spellStart"/>
            <w:r w:rsidRPr="00015E52">
              <w:rPr>
                <w:b/>
              </w:rPr>
              <w:t>Rt</w:t>
            </w:r>
            <w:proofErr w:type="spellEnd"/>
            <w:r w:rsidRPr="00015E52">
              <w:rPr>
                <w:b/>
              </w:rPr>
              <w:t xml:space="preserve"> Hon</w:t>
            </w:r>
            <w:r>
              <w:t xml:space="preserve"> </w:t>
            </w:r>
            <w:r w:rsidRPr="0046795B">
              <w:rPr>
                <w:b/>
              </w:rPr>
              <w:t>Matt Hancock</w:t>
            </w:r>
            <w:r>
              <w:rPr>
                <w:b/>
              </w:rPr>
              <w:t xml:space="preserve"> MP</w:t>
            </w:r>
          </w:p>
          <w:p w:rsidR="00B3168E" w:rsidRDefault="00B3168E" w:rsidP="00AA2FC1"/>
        </w:tc>
      </w:tr>
      <w:tr w:rsidR="00B3168E" w:rsidTr="00AA2FC1">
        <w:tc>
          <w:tcPr>
            <w:tcW w:w="1555" w:type="dxa"/>
          </w:tcPr>
          <w:p w:rsidR="00B3168E" w:rsidRPr="00345F68" w:rsidRDefault="00B3168E" w:rsidP="00AA2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14:00 – 14:50</w:t>
            </w:r>
          </w:p>
          <w:p w:rsidR="00B3168E" w:rsidRDefault="00B3168E" w:rsidP="00AA2FC1"/>
        </w:tc>
        <w:tc>
          <w:tcPr>
            <w:tcW w:w="7461" w:type="dxa"/>
          </w:tcPr>
          <w:p w:rsidR="00B3168E" w:rsidRDefault="00B3168E" w:rsidP="00AA2F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Panel 3: What could</w:t>
            </w:r>
            <w:r w:rsidRPr="00345F68">
              <w:rPr>
                <w:b/>
                <w:bCs/>
              </w:rPr>
              <w:t xml:space="preserve"> the future look like? Followed by Q&amp;A</w:t>
            </w:r>
          </w:p>
          <w:p w:rsidR="00B3168E" w:rsidRDefault="00B3168E" w:rsidP="00AA2FC1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r w:rsidRPr="00BC3C55">
              <w:rPr>
                <w:rFonts w:ascii="Calibri" w:hAnsi="Calibri"/>
                <w:b/>
                <w:bCs/>
              </w:rPr>
              <w:t xml:space="preserve">John </w:t>
            </w:r>
            <w:proofErr w:type="spellStart"/>
            <w:r w:rsidRPr="00BC3C55">
              <w:rPr>
                <w:rFonts w:ascii="Calibri" w:hAnsi="Calibri"/>
                <w:b/>
                <w:bCs/>
              </w:rPr>
              <w:t>Wass</w:t>
            </w:r>
            <w:proofErr w:type="spellEnd"/>
            <w:r>
              <w:rPr>
                <w:rFonts w:ascii="Calibri" w:hAnsi="Calibri"/>
                <w:bCs/>
              </w:rPr>
              <w:t>, Professor of Endocrinolog</w:t>
            </w:r>
            <w:r w:rsidR="004058A5">
              <w:rPr>
                <w:rFonts w:ascii="Calibri" w:hAnsi="Calibri"/>
                <w:bCs/>
              </w:rPr>
              <w:t>y, Oxford University</w:t>
            </w:r>
          </w:p>
          <w:p w:rsidR="00B3168E" w:rsidRDefault="00B3168E" w:rsidP="00AA2FC1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r w:rsidRPr="00BC3C55">
              <w:rPr>
                <w:rFonts w:ascii="Calibri" w:hAnsi="Calibri"/>
                <w:b/>
                <w:bCs/>
              </w:rPr>
              <w:t>Francesco Rubino</w:t>
            </w:r>
            <w:r>
              <w:rPr>
                <w:rFonts w:ascii="Calibri" w:hAnsi="Calibri"/>
                <w:bCs/>
              </w:rPr>
              <w:t xml:space="preserve">, </w:t>
            </w:r>
            <w:r w:rsidRPr="00956B12">
              <w:rPr>
                <w:rFonts w:ascii="Calibri" w:hAnsi="Calibri"/>
                <w:bCs/>
              </w:rPr>
              <w:t xml:space="preserve">Chair of </w:t>
            </w:r>
            <w:r>
              <w:rPr>
                <w:rFonts w:ascii="Calibri" w:hAnsi="Calibri"/>
                <w:bCs/>
              </w:rPr>
              <w:t xml:space="preserve">Metabolic and Bariatric Surgery, </w:t>
            </w:r>
            <w:r w:rsidRPr="00956B12">
              <w:rPr>
                <w:rFonts w:ascii="Calibri" w:hAnsi="Calibri"/>
                <w:bCs/>
              </w:rPr>
              <w:t>King's College London</w:t>
            </w:r>
          </w:p>
          <w:p w:rsidR="0098196F" w:rsidRDefault="0098196F" w:rsidP="0098196F">
            <w:pPr>
              <w:pStyle w:val="ListParagraph"/>
              <w:shd w:val="clear" w:color="auto" w:fill="FFFFFF"/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Ary</w:t>
            </w:r>
            <w:r w:rsidRPr="00D501BA">
              <w:rPr>
                <w:rFonts w:ascii="Calibri" w:hAnsi="Calibri"/>
                <w:b/>
                <w:bCs/>
              </w:rPr>
              <w:t>a Sharma</w:t>
            </w:r>
            <w:r>
              <w:rPr>
                <w:rFonts w:ascii="Calibri" w:hAnsi="Calibri"/>
                <w:bCs/>
              </w:rPr>
              <w:t xml:space="preserve">, Professor of Endocrinology &amp; Metabolism, University of Alberta </w:t>
            </w:r>
          </w:p>
          <w:p w:rsidR="00B3168E" w:rsidRPr="009B6546" w:rsidRDefault="00B3168E" w:rsidP="00AA2FC1">
            <w:pPr>
              <w:pStyle w:val="ListParagraph"/>
              <w:jc w:val="both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hAnsi="Calibri"/>
                <w:b/>
                <w:bCs/>
              </w:rPr>
              <w:t>R</w:t>
            </w:r>
            <w:r w:rsidRPr="00BC3C55">
              <w:rPr>
                <w:rFonts w:ascii="Calibri" w:hAnsi="Calibri"/>
                <w:b/>
                <w:bCs/>
              </w:rPr>
              <w:t>achel Batterham,</w:t>
            </w:r>
            <w:r>
              <w:rPr>
                <w:rFonts w:ascii="Calibri" w:hAnsi="Calibri"/>
                <w:bCs/>
              </w:rPr>
              <w:t xml:space="preserve"> Professor of Obesity, Diabetes and Endocrinology</w:t>
            </w:r>
          </w:p>
          <w:p w:rsidR="00B3168E" w:rsidRDefault="00B3168E" w:rsidP="00AA2FC1">
            <w:pPr>
              <w:pStyle w:val="ListParagraph"/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Sharon Hodgson MP, </w:t>
            </w:r>
            <w:r>
              <w:rPr>
                <w:rFonts w:ascii="Calibri" w:hAnsi="Calibri"/>
                <w:bCs/>
              </w:rPr>
              <w:t>Shadow Minister for Public Health</w:t>
            </w:r>
          </w:p>
          <w:p w:rsidR="00B8773B" w:rsidRDefault="00B8773B" w:rsidP="00B8773B">
            <w:pPr>
              <w:pStyle w:val="ListParagraph"/>
              <w:jc w:val="both"/>
              <w:rPr>
                <w:rFonts w:ascii="Calibri" w:hAnsi="Calibri" w:cs="Arial"/>
                <w:bCs/>
              </w:rPr>
            </w:pPr>
            <w:r w:rsidRPr="00D501BA">
              <w:rPr>
                <w:rFonts w:ascii="Calibri" w:hAnsi="Calibri" w:cs="Arial"/>
                <w:b/>
                <w:bCs/>
              </w:rPr>
              <w:t>Sarah Le Brocq</w:t>
            </w:r>
            <w:r>
              <w:rPr>
                <w:rFonts w:ascii="Calibri" w:hAnsi="Calibri" w:cs="Arial"/>
                <w:bCs/>
              </w:rPr>
              <w:t>, Director, HOOP UK</w:t>
            </w:r>
            <w:bookmarkStart w:id="0" w:name="_GoBack"/>
            <w:bookmarkEnd w:id="0"/>
          </w:p>
          <w:p w:rsidR="00B3168E" w:rsidRDefault="00B3168E" w:rsidP="00AA2FC1"/>
        </w:tc>
      </w:tr>
      <w:tr w:rsidR="00B3168E" w:rsidTr="00AA2FC1">
        <w:tc>
          <w:tcPr>
            <w:tcW w:w="1555" w:type="dxa"/>
          </w:tcPr>
          <w:p w:rsidR="00B3168E" w:rsidRDefault="00B3168E" w:rsidP="00AA2FC1">
            <w:r>
              <w:rPr>
                <w:b/>
                <w:bCs/>
              </w:rPr>
              <w:t>14:50</w:t>
            </w:r>
            <w:r w:rsidRPr="00345F68">
              <w:rPr>
                <w:b/>
                <w:bCs/>
              </w:rPr>
              <w:t xml:space="preserve"> – 15:00</w:t>
            </w:r>
          </w:p>
        </w:tc>
        <w:tc>
          <w:tcPr>
            <w:tcW w:w="7461" w:type="dxa"/>
          </w:tcPr>
          <w:p w:rsidR="00B3168E" w:rsidRDefault="00B3168E" w:rsidP="00AA2FC1">
            <w:r w:rsidRPr="00345F68">
              <w:t>Final thanks and remarks from APPG officer</w:t>
            </w:r>
          </w:p>
        </w:tc>
      </w:tr>
    </w:tbl>
    <w:p w:rsidR="00B3168E" w:rsidRPr="00470761" w:rsidRDefault="00B3168E" w:rsidP="00470761">
      <w:pPr>
        <w:jc w:val="center"/>
        <w:rPr>
          <w:b/>
          <w:sz w:val="28"/>
        </w:rPr>
      </w:pPr>
    </w:p>
    <w:sectPr w:rsidR="00B3168E" w:rsidRPr="00470761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BCA" w:rsidRDefault="00B75BCA" w:rsidP="00B75BCA">
      <w:pPr>
        <w:spacing w:after="0" w:line="240" w:lineRule="auto"/>
      </w:pPr>
      <w:r>
        <w:separator/>
      </w:r>
    </w:p>
  </w:endnote>
  <w:endnote w:type="continuationSeparator" w:id="0">
    <w:p w:rsidR="00B75BCA" w:rsidRDefault="00B75BCA" w:rsidP="00B75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BCA" w:rsidRDefault="00B75BCA" w:rsidP="00B75BCA">
      <w:pPr>
        <w:spacing w:after="0" w:line="240" w:lineRule="auto"/>
      </w:pPr>
      <w:r>
        <w:separator/>
      </w:r>
    </w:p>
  </w:footnote>
  <w:footnote w:type="continuationSeparator" w:id="0">
    <w:p w:rsidR="00B75BCA" w:rsidRDefault="00B75BCA" w:rsidP="00B75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BCA" w:rsidRDefault="00B75BCA" w:rsidP="00B75BCA">
    <w:pPr>
      <w:pStyle w:val="Header"/>
      <w:jc w:val="right"/>
    </w:pPr>
    <w:r w:rsidRPr="00B75BCA">
      <w:rPr>
        <w:noProof/>
        <w:lang w:eastAsia="en-GB"/>
      </w:rPr>
      <w:drawing>
        <wp:inline distT="0" distB="0" distL="0" distR="0">
          <wp:extent cx="581891" cy="581891"/>
          <wp:effectExtent l="0" t="0" r="8890" b="8890"/>
          <wp:docPr id="1" name="Picture 1" descr="S:\ACCOUNTS\Obesity APPG\Logo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CCOUNTS\Obesity APPG\Logo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746" cy="58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61"/>
    <w:rsid w:val="0013312F"/>
    <w:rsid w:val="004058A5"/>
    <w:rsid w:val="0046795B"/>
    <w:rsid w:val="00470761"/>
    <w:rsid w:val="00477BE3"/>
    <w:rsid w:val="004C7813"/>
    <w:rsid w:val="0076603F"/>
    <w:rsid w:val="008714FB"/>
    <w:rsid w:val="00886366"/>
    <w:rsid w:val="0098196F"/>
    <w:rsid w:val="00B3168E"/>
    <w:rsid w:val="00B75BCA"/>
    <w:rsid w:val="00B8773B"/>
    <w:rsid w:val="00BC48B0"/>
    <w:rsid w:val="00C36A65"/>
    <w:rsid w:val="00CA09EE"/>
    <w:rsid w:val="00D9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A062375-5B6E-4295-A56C-78CBAB01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7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1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5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BCA"/>
  </w:style>
  <w:style w:type="paragraph" w:styleId="Footer">
    <w:name w:val="footer"/>
    <w:basedOn w:val="Normal"/>
    <w:link w:val="FooterChar"/>
    <w:uiPriority w:val="99"/>
    <w:unhideWhenUsed/>
    <w:rsid w:val="00B75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Williams</dc:creator>
  <cp:keywords/>
  <dc:description/>
  <cp:lastModifiedBy>Tom Doughty</cp:lastModifiedBy>
  <cp:revision>19</cp:revision>
  <dcterms:created xsi:type="dcterms:W3CDTF">2018-11-22T12:19:00Z</dcterms:created>
  <dcterms:modified xsi:type="dcterms:W3CDTF">2019-01-10T13:48:00Z</dcterms:modified>
</cp:coreProperties>
</file>