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7E045" w14:textId="51345068" w:rsidR="00B958C3" w:rsidRPr="00391F0A" w:rsidRDefault="00CA117B" w:rsidP="00FC2173">
      <w:pPr>
        <w:spacing w:after="0"/>
        <w:rPr>
          <w:b/>
          <w:sz w:val="32"/>
        </w:rPr>
      </w:pPr>
      <w:r>
        <w:rPr>
          <w:b/>
          <w:sz w:val="32"/>
        </w:rPr>
        <w:t>All Party Parliamentary Group (</w:t>
      </w:r>
      <w:r w:rsidR="00B958C3" w:rsidRPr="00391F0A">
        <w:rPr>
          <w:b/>
          <w:sz w:val="32"/>
        </w:rPr>
        <w:t>APPG</w:t>
      </w:r>
      <w:r>
        <w:rPr>
          <w:b/>
          <w:sz w:val="32"/>
        </w:rPr>
        <w:t>)</w:t>
      </w:r>
      <w:r w:rsidR="00B958C3" w:rsidRPr="00391F0A">
        <w:rPr>
          <w:b/>
          <w:sz w:val="32"/>
        </w:rPr>
        <w:t xml:space="preserve"> on Obesity Inquiry – Oral Evidence Session </w:t>
      </w:r>
    </w:p>
    <w:p w14:paraId="77236F56" w14:textId="77777777" w:rsidR="00391F0A" w:rsidRPr="00391F0A" w:rsidRDefault="00391F0A" w:rsidP="00FC2173">
      <w:pPr>
        <w:rPr>
          <w:sz w:val="24"/>
        </w:rPr>
      </w:pPr>
      <w:r w:rsidRPr="00391F0A">
        <w:rPr>
          <w:sz w:val="24"/>
        </w:rPr>
        <w:t>Wednesday 21</w:t>
      </w:r>
      <w:r w:rsidRPr="00391F0A">
        <w:rPr>
          <w:sz w:val="24"/>
          <w:vertAlign w:val="superscript"/>
        </w:rPr>
        <w:t>st</w:t>
      </w:r>
      <w:r w:rsidRPr="00391F0A">
        <w:rPr>
          <w:sz w:val="24"/>
        </w:rPr>
        <w:t xml:space="preserve"> October, 10.00am-11.30am</w:t>
      </w:r>
    </w:p>
    <w:p w14:paraId="25731FE5" w14:textId="77777777" w:rsidR="00C66D6E" w:rsidRPr="00657CB3" w:rsidRDefault="00C66D6E" w:rsidP="00657CB3">
      <w:pPr>
        <w:pBdr>
          <w:bottom w:val="single" w:sz="4" w:space="1" w:color="auto"/>
        </w:pBdr>
        <w:spacing w:after="0" w:line="240" w:lineRule="auto"/>
        <w:jc w:val="both"/>
        <w:rPr>
          <w:b/>
        </w:rPr>
      </w:pPr>
      <w:r w:rsidRPr="00657CB3">
        <w:rPr>
          <w:b/>
        </w:rPr>
        <w:t>About the inquiry</w:t>
      </w:r>
    </w:p>
    <w:p w14:paraId="4C9B4C2A" w14:textId="77777777" w:rsidR="00C66D6E" w:rsidRDefault="00C66D6E" w:rsidP="00C66D6E">
      <w:pPr>
        <w:spacing w:after="0" w:line="240" w:lineRule="auto"/>
        <w:jc w:val="both"/>
      </w:pPr>
    </w:p>
    <w:p w14:paraId="7CC5B508" w14:textId="22D6E655" w:rsidR="003B2D72" w:rsidRDefault="003B2D72" w:rsidP="00C66D6E">
      <w:pPr>
        <w:spacing w:after="0" w:line="240" w:lineRule="auto"/>
        <w:jc w:val="both"/>
      </w:pPr>
      <w:r w:rsidRPr="003B2D72">
        <w:t xml:space="preserve">The aim of this inquiry is to develop </w:t>
      </w:r>
      <w:r w:rsidR="002B514A">
        <w:t>actions</w:t>
      </w:r>
      <w:r w:rsidRPr="003B2D72">
        <w:t xml:space="preserve"> which support and</w:t>
      </w:r>
      <w:r w:rsidR="00FC2173">
        <w:t xml:space="preserve"> maximise the implementation of</w:t>
      </w:r>
      <w:r w:rsidRPr="003B2D72">
        <w:t xml:space="preserve"> the Government’s national obesity strategy for adults and children.</w:t>
      </w:r>
    </w:p>
    <w:p w14:paraId="47BEE293" w14:textId="77777777" w:rsidR="00FC2173" w:rsidRDefault="00FC2173" w:rsidP="00C66D6E">
      <w:pPr>
        <w:spacing w:after="0" w:line="240" w:lineRule="auto"/>
        <w:jc w:val="both"/>
      </w:pPr>
    </w:p>
    <w:p w14:paraId="0107062F" w14:textId="2C1EB857" w:rsidR="00FC2173" w:rsidRDefault="00FC2173" w:rsidP="00C66D6E">
      <w:pPr>
        <w:spacing w:after="0" w:line="240" w:lineRule="auto"/>
        <w:jc w:val="both"/>
      </w:pPr>
      <w:r>
        <w:t xml:space="preserve">The APPG was </w:t>
      </w:r>
      <w:r w:rsidR="00403693">
        <w:t>pleased</w:t>
      </w:r>
      <w:r>
        <w:t xml:space="preserve"> with the progress made in the Government’s obesity strategy published in July, and the Group is keen to be a constructive partner with the Government and NHS as the strategy is implemented and built on in the future. With the aim of supporting the Government and NHS’ ongoing work on obesity, the APPG launched this inquiry seeking insights on the implementation of the Government’s strategy, how it could be built on in the future, and seeking solutions to support the expansion of the full range of NHS weight management services. </w:t>
      </w:r>
    </w:p>
    <w:p w14:paraId="0584F851" w14:textId="77777777" w:rsidR="00FC2173" w:rsidRDefault="00FC2173" w:rsidP="00C66D6E">
      <w:pPr>
        <w:spacing w:after="0" w:line="240" w:lineRule="auto"/>
        <w:jc w:val="both"/>
      </w:pPr>
    </w:p>
    <w:p w14:paraId="5936FA97" w14:textId="3F6E5346" w:rsidR="00FC2173" w:rsidRDefault="00FC2173" w:rsidP="00C66D6E">
      <w:pPr>
        <w:spacing w:after="0" w:line="240" w:lineRule="auto"/>
        <w:jc w:val="both"/>
      </w:pPr>
      <w:r>
        <w:t xml:space="preserve">The inquiry is being carried out through a call for written evidence and corresponding online survey, and an oral evidence session. </w:t>
      </w:r>
    </w:p>
    <w:p w14:paraId="2D385CEA" w14:textId="77777777" w:rsidR="00FC2173" w:rsidRDefault="00FC2173" w:rsidP="00C66D6E">
      <w:pPr>
        <w:spacing w:after="0" w:line="240" w:lineRule="auto"/>
        <w:jc w:val="both"/>
      </w:pPr>
    </w:p>
    <w:p w14:paraId="6651405E" w14:textId="5F6F7D19" w:rsidR="00FC2173" w:rsidRPr="003B2D72" w:rsidRDefault="00FC2173" w:rsidP="00C66D6E">
      <w:pPr>
        <w:spacing w:after="0" w:line="240" w:lineRule="auto"/>
        <w:jc w:val="both"/>
      </w:pPr>
      <w:r>
        <w:t xml:space="preserve">This oral evidence session provides the opportunity to hear from experts in public health, NHS weight management, Government policy and </w:t>
      </w:r>
      <w:r w:rsidR="00CE6B2D">
        <w:t xml:space="preserve">people </w:t>
      </w:r>
      <w:r w:rsidR="00165788">
        <w:t>with lived</w:t>
      </w:r>
      <w:r>
        <w:t xml:space="preserve"> experience of obesity to discuss these issues. </w:t>
      </w:r>
    </w:p>
    <w:p w14:paraId="561F3B4D" w14:textId="77777777" w:rsidR="003C019B" w:rsidRDefault="003C019B" w:rsidP="00C66D6E">
      <w:pPr>
        <w:spacing w:after="0" w:line="240" w:lineRule="auto"/>
        <w:jc w:val="both"/>
        <w:rPr>
          <w:b/>
        </w:rPr>
      </w:pPr>
    </w:p>
    <w:p w14:paraId="2FBF9868" w14:textId="77777777" w:rsidR="005F3125" w:rsidRDefault="005F3125" w:rsidP="005F3125">
      <w:pPr>
        <w:jc w:val="both"/>
      </w:pPr>
      <w:r>
        <w:rPr>
          <w:i/>
          <w:iCs/>
        </w:rPr>
        <w:t xml:space="preserve">This inquiry and evidence session have been developed by the secretariat of the APPG on Obesity and finalised with the officers of the APPG. The secretariat of the APPG on Obesity is funded by financial support provided by Johnson &amp; Johnson, Medtronic and Novo Nordisk. These companies have no influence over the work of the secretariat of the APPG on Obesity and they have had no influence on the arrangements or agenda for this meeting. The agenda for this meeting will be developed by the secretariat of the APPG on Obesity and approved by the officers of the APPG. Further details of the APPG can be found on the </w:t>
      </w:r>
      <w:hyperlink r:id="rId7" w:history="1">
        <w:r>
          <w:rPr>
            <w:rStyle w:val="Hyperlink"/>
            <w:i/>
            <w:iCs/>
          </w:rPr>
          <w:t>APPG register</w:t>
        </w:r>
      </w:hyperlink>
      <w:r>
        <w:rPr>
          <w:i/>
          <w:iCs/>
        </w:rPr>
        <w:t xml:space="preserve"> and on the </w:t>
      </w:r>
      <w:hyperlink r:id="rId8" w:history="1">
        <w:r>
          <w:rPr>
            <w:rStyle w:val="Hyperlink"/>
            <w:i/>
            <w:iCs/>
          </w:rPr>
          <w:t>Obesity APPG website</w:t>
        </w:r>
      </w:hyperlink>
      <w:r>
        <w:rPr>
          <w:rStyle w:val="Hyperlink"/>
          <w:i/>
          <w:iCs/>
        </w:rPr>
        <w:t>.</w:t>
      </w:r>
    </w:p>
    <w:p w14:paraId="22DA6774" w14:textId="02BF4C17" w:rsidR="005F3125" w:rsidRDefault="003F56DD" w:rsidP="00C66D6E">
      <w:pPr>
        <w:spacing w:after="0" w:line="240" w:lineRule="auto"/>
        <w:jc w:val="both"/>
        <w:rPr>
          <w:b/>
        </w:rPr>
      </w:pPr>
      <w:r>
        <w:rPr>
          <w:b/>
        </w:rPr>
        <w:t>Parliamentarians attending:</w:t>
      </w:r>
    </w:p>
    <w:p w14:paraId="7FD6C02E" w14:textId="23CBA691" w:rsidR="003F56DD" w:rsidRDefault="003F56DD" w:rsidP="00C66D6E">
      <w:pPr>
        <w:spacing w:after="0" w:line="240" w:lineRule="auto"/>
        <w:jc w:val="both"/>
        <w:rPr>
          <w:b/>
        </w:rPr>
      </w:pPr>
      <w:r>
        <w:rPr>
          <w:b/>
        </w:rPr>
        <w:t xml:space="preserve">Mary </w:t>
      </w:r>
      <w:proofErr w:type="spellStart"/>
      <w:r>
        <w:rPr>
          <w:b/>
        </w:rPr>
        <w:t>Glindon</w:t>
      </w:r>
      <w:proofErr w:type="spellEnd"/>
      <w:r>
        <w:rPr>
          <w:b/>
        </w:rPr>
        <w:t xml:space="preserve"> MP</w:t>
      </w:r>
    </w:p>
    <w:p w14:paraId="56C1D507" w14:textId="3BC3BF5D" w:rsidR="003F56DD" w:rsidRDefault="003F56DD" w:rsidP="00C66D6E">
      <w:pPr>
        <w:spacing w:after="0" w:line="240" w:lineRule="auto"/>
        <w:jc w:val="both"/>
        <w:rPr>
          <w:b/>
        </w:rPr>
      </w:pPr>
      <w:r>
        <w:rPr>
          <w:b/>
        </w:rPr>
        <w:t>Baroness Walmsley</w:t>
      </w:r>
    </w:p>
    <w:p w14:paraId="5F9131B8" w14:textId="3FC230F2" w:rsidR="003F56DD" w:rsidRDefault="003F56DD" w:rsidP="00C66D6E">
      <w:pPr>
        <w:spacing w:after="0" w:line="240" w:lineRule="auto"/>
        <w:jc w:val="both"/>
        <w:rPr>
          <w:b/>
        </w:rPr>
      </w:pPr>
      <w:r>
        <w:rPr>
          <w:b/>
        </w:rPr>
        <w:t>Baroness Jenkin of Kennington</w:t>
      </w:r>
    </w:p>
    <w:p w14:paraId="17DC95A0" w14:textId="3ECAEE16" w:rsidR="003F56DD" w:rsidRDefault="003F56DD" w:rsidP="00C66D6E">
      <w:pPr>
        <w:spacing w:after="0" w:line="240" w:lineRule="auto"/>
        <w:jc w:val="both"/>
        <w:rPr>
          <w:b/>
        </w:rPr>
      </w:pPr>
      <w:r>
        <w:rPr>
          <w:b/>
        </w:rPr>
        <w:t xml:space="preserve">Lord Brooke of </w:t>
      </w:r>
      <w:proofErr w:type="spellStart"/>
      <w:r>
        <w:rPr>
          <w:b/>
        </w:rPr>
        <w:t>Alverthorpe</w:t>
      </w:r>
      <w:proofErr w:type="spellEnd"/>
    </w:p>
    <w:p w14:paraId="0A1C85E1" w14:textId="20C579C1" w:rsidR="003F56DD" w:rsidRDefault="003F56DD" w:rsidP="00C66D6E">
      <w:pPr>
        <w:spacing w:after="0" w:line="240" w:lineRule="auto"/>
        <w:jc w:val="both"/>
        <w:rPr>
          <w:b/>
        </w:rPr>
      </w:pPr>
      <w:r>
        <w:rPr>
          <w:b/>
        </w:rPr>
        <w:t>Rosie Cooper MP</w:t>
      </w:r>
    </w:p>
    <w:p w14:paraId="6446A602" w14:textId="77777777" w:rsidR="005F3125" w:rsidRDefault="005F3125" w:rsidP="00C66D6E">
      <w:pPr>
        <w:spacing w:after="0" w:line="240" w:lineRule="auto"/>
        <w:jc w:val="both"/>
        <w:rPr>
          <w:b/>
        </w:rPr>
      </w:pPr>
    </w:p>
    <w:p w14:paraId="055B8338" w14:textId="77777777" w:rsidR="005F3125" w:rsidRDefault="005F3125" w:rsidP="00C66D6E">
      <w:pPr>
        <w:spacing w:after="0" w:line="240" w:lineRule="auto"/>
        <w:jc w:val="both"/>
        <w:rPr>
          <w:b/>
        </w:rPr>
      </w:pPr>
    </w:p>
    <w:p w14:paraId="22C5A71B" w14:textId="77777777" w:rsidR="005F3125" w:rsidRDefault="005F3125" w:rsidP="00C66D6E">
      <w:pPr>
        <w:spacing w:after="0" w:line="240" w:lineRule="auto"/>
        <w:jc w:val="both"/>
        <w:rPr>
          <w:b/>
        </w:rPr>
      </w:pPr>
    </w:p>
    <w:p w14:paraId="13A86D49" w14:textId="77777777" w:rsidR="005F3125" w:rsidRDefault="005F3125" w:rsidP="00C66D6E">
      <w:pPr>
        <w:spacing w:after="0" w:line="240" w:lineRule="auto"/>
        <w:jc w:val="both"/>
        <w:rPr>
          <w:b/>
        </w:rPr>
      </w:pPr>
    </w:p>
    <w:p w14:paraId="3F753F05" w14:textId="77777777" w:rsidR="005F3125" w:rsidRDefault="005F3125" w:rsidP="00C66D6E">
      <w:pPr>
        <w:spacing w:after="0" w:line="240" w:lineRule="auto"/>
        <w:jc w:val="both"/>
        <w:rPr>
          <w:b/>
        </w:rPr>
      </w:pPr>
    </w:p>
    <w:p w14:paraId="0FFF70D2" w14:textId="77777777" w:rsidR="005F3125" w:rsidRDefault="005F3125" w:rsidP="00C66D6E">
      <w:pPr>
        <w:spacing w:after="0" w:line="240" w:lineRule="auto"/>
        <w:jc w:val="both"/>
        <w:rPr>
          <w:b/>
        </w:rPr>
      </w:pPr>
    </w:p>
    <w:p w14:paraId="5597DF23" w14:textId="77777777" w:rsidR="005F3125" w:rsidRDefault="005F3125" w:rsidP="00C66D6E">
      <w:pPr>
        <w:spacing w:after="0" w:line="240" w:lineRule="auto"/>
        <w:jc w:val="both"/>
        <w:rPr>
          <w:b/>
        </w:rPr>
      </w:pPr>
    </w:p>
    <w:p w14:paraId="3E581A0E" w14:textId="77777777" w:rsidR="005F3125" w:rsidRDefault="005F3125" w:rsidP="00C66D6E">
      <w:pPr>
        <w:spacing w:after="0" w:line="240" w:lineRule="auto"/>
        <w:jc w:val="both"/>
        <w:rPr>
          <w:b/>
        </w:rPr>
      </w:pPr>
    </w:p>
    <w:p w14:paraId="54EC6AD8" w14:textId="77777777" w:rsidR="005F3125" w:rsidRDefault="005F3125" w:rsidP="00C66D6E">
      <w:pPr>
        <w:spacing w:after="0" w:line="240" w:lineRule="auto"/>
        <w:jc w:val="both"/>
        <w:rPr>
          <w:b/>
        </w:rPr>
      </w:pPr>
    </w:p>
    <w:p w14:paraId="0CCBBF8E" w14:textId="77777777" w:rsidR="005F3125" w:rsidRDefault="005F3125" w:rsidP="00C66D6E">
      <w:pPr>
        <w:spacing w:after="0" w:line="240" w:lineRule="auto"/>
        <w:jc w:val="both"/>
        <w:rPr>
          <w:b/>
        </w:rPr>
      </w:pPr>
    </w:p>
    <w:p w14:paraId="7F807151" w14:textId="77777777" w:rsidR="005F3125" w:rsidRDefault="005F3125" w:rsidP="00C66D6E">
      <w:pPr>
        <w:spacing w:after="0" w:line="240" w:lineRule="auto"/>
        <w:jc w:val="both"/>
        <w:rPr>
          <w:b/>
        </w:rPr>
      </w:pPr>
    </w:p>
    <w:p w14:paraId="7D881C3F" w14:textId="77777777" w:rsidR="005F3125" w:rsidRDefault="005F3125" w:rsidP="00C66D6E">
      <w:pPr>
        <w:spacing w:after="0" w:line="240" w:lineRule="auto"/>
        <w:jc w:val="both"/>
        <w:rPr>
          <w:b/>
        </w:rPr>
      </w:pPr>
    </w:p>
    <w:p w14:paraId="69B08569" w14:textId="77777777" w:rsidR="005F3125" w:rsidRDefault="005F3125" w:rsidP="00C66D6E">
      <w:pPr>
        <w:spacing w:after="0" w:line="240" w:lineRule="auto"/>
        <w:jc w:val="both"/>
        <w:rPr>
          <w:b/>
        </w:rPr>
      </w:pPr>
    </w:p>
    <w:p w14:paraId="33FAF5F8" w14:textId="77777777" w:rsidR="005F3125" w:rsidRDefault="005F3125" w:rsidP="00C66D6E">
      <w:pPr>
        <w:spacing w:after="0" w:line="240" w:lineRule="auto"/>
        <w:jc w:val="both"/>
        <w:rPr>
          <w:b/>
        </w:rPr>
      </w:pPr>
    </w:p>
    <w:p w14:paraId="49712197" w14:textId="77777777" w:rsidR="005F3125" w:rsidRDefault="005F3125" w:rsidP="00C66D6E">
      <w:pPr>
        <w:spacing w:after="0" w:line="240" w:lineRule="auto"/>
        <w:jc w:val="both"/>
        <w:rPr>
          <w:b/>
        </w:rPr>
      </w:pPr>
    </w:p>
    <w:p w14:paraId="0732DB0F" w14:textId="77777777" w:rsidR="00C66D6E" w:rsidRPr="00C66D6E" w:rsidRDefault="00C66D6E" w:rsidP="003C019B">
      <w:pPr>
        <w:pBdr>
          <w:bottom w:val="single" w:sz="4" w:space="1" w:color="auto"/>
        </w:pBdr>
        <w:spacing w:after="0" w:line="240" w:lineRule="auto"/>
        <w:jc w:val="both"/>
        <w:rPr>
          <w:b/>
        </w:rPr>
      </w:pPr>
      <w:r w:rsidRPr="00C66D6E">
        <w:rPr>
          <w:b/>
        </w:rPr>
        <w:t>Agenda</w:t>
      </w:r>
    </w:p>
    <w:p w14:paraId="450A7902" w14:textId="77777777" w:rsidR="00C66D6E" w:rsidRPr="00C66D6E" w:rsidRDefault="00C66D6E" w:rsidP="00C66D6E">
      <w:pPr>
        <w:spacing w:after="0" w:line="240" w:lineRule="auto"/>
        <w:jc w:val="both"/>
        <w:rPr>
          <w:b/>
        </w:rPr>
      </w:pPr>
    </w:p>
    <w:tbl>
      <w:tblPr>
        <w:tblStyle w:val="TableGrid"/>
        <w:tblW w:w="0" w:type="auto"/>
        <w:tblLook w:val="04A0" w:firstRow="1" w:lastRow="0" w:firstColumn="1" w:lastColumn="0" w:noHBand="0" w:noVBand="1"/>
      </w:tblPr>
      <w:tblGrid>
        <w:gridCol w:w="1555"/>
        <w:gridCol w:w="7461"/>
      </w:tblGrid>
      <w:tr w:rsidR="00C66D6E" w:rsidRPr="00C66D6E" w14:paraId="0F8A9F47" w14:textId="77777777" w:rsidTr="003C019B">
        <w:tc>
          <w:tcPr>
            <w:tcW w:w="1555" w:type="dxa"/>
          </w:tcPr>
          <w:p w14:paraId="3DD12229" w14:textId="77777777" w:rsidR="00C66D6E" w:rsidRPr="003C019B" w:rsidRDefault="00C66D6E" w:rsidP="003C019B">
            <w:pPr>
              <w:rPr>
                <w:b/>
              </w:rPr>
            </w:pPr>
            <w:r w:rsidRPr="003C019B">
              <w:rPr>
                <w:b/>
              </w:rPr>
              <w:t>10.00 - 10.05</w:t>
            </w:r>
          </w:p>
        </w:tc>
        <w:tc>
          <w:tcPr>
            <w:tcW w:w="7461" w:type="dxa"/>
          </w:tcPr>
          <w:p w14:paraId="1B184FF8" w14:textId="77777777" w:rsidR="00C66D6E" w:rsidRDefault="003C019B" w:rsidP="003C019B">
            <w:pPr>
              <w:rPr>
                <w:b/>
              </w:rPr>
            </w:pPr>
            <w:r w:rsidRPr="003C019B">
              <w:t>Introductions -</w:t>
            </w:r>
            <w:r w:rsidR="00C66D6E" w:rsidRPr="003C019B">
              <w:rPr>
                <w:b/>
              </w:rPr>
              <w:t xml:space="preserve"> Mary </w:t>
            </w:r>
            <w:proofErr w:type="spellStart"/>
            <w:r w:rsidR="00C66D6E" w:rsidRPr="003C019B">
              <w:rPr>
                <w:b/>
              </w:rPr>
              <w:t>Glindon</w:t>
            </w:r>
            <w:proofErr w:type="spellEnd"/>
            <w:r w:rsidR="00C66D6E" w:rsidRPr="003C019B">
              <w:rPr>
                <w:b/>
              </w:rPr>
              <w:t xml:space="preserve"> MP</w:t>
            </w:r>
            <w:r>
              <w:rPr>
                <w:b/>
              </w:rPr>
              <w:t xml:space="preserve">, Chair, APPG on Obesity </w:t>
            </w:r>
          </w:p>
          <w:p w14:paraId="0EC0A51A" w14:textId="77777777" w:rsidR="003C019B" w:rsidRPr="003C019B" w:rsidRDefault="003C019B" w:rsidP="003C019B">
            <w:pPr>
              <w:rPr>
                <w:b/>
              </w:rPr>
            </w:pPr>
          </w:p>
        </w:tc>
      </w:tr>
      <w:tr w:rsidR="00C66D6E" w:rsidRPr="00C66D6E" w14:paraId="5C815045" w14:textId="77777777" w:rsidTr="003C019B">
        <w:tc>
          <w:tcPr>
            <w:tcW w:w="1555" w:type="dxa"/>
          </w:tcPr>
          <w:p w14:paraId="540D2F8C" w14:textId="77777777" w:rsidR="00C66D6E" w:rsidRPr="003C019B" w:rsidRDefault="00C66D6E" w:rsidP="003C019B">
            <w:pPr>
              <w:rPr>
                <w:b/>
              </w:rPr>
            </w:pPr>
            <w:r w:rsidRPr="003C019B">
              <w:rPr>
                <w:b/>
              </w:rPr>
              <w:t xml:space="preserve">10.05 – 10.45 </w:t>
            </w:r>
          </w:p>
        </w:tc>
        <w:tc>
          <w:tcPr>
            <w:tcW w:w="7461" w:type="dxa"/>
          </w:tcPr>
          <w:p w14:paraId="18E5F603" w14:textId="77777777" w:rsidR="00C66D6E" w:rsidRPr="003C019B" w:rsidRDefault="00C66D6E" w:rsidP="003C019B">
            <w:pPr>
              <w:rPr>
                <w:b/>
              </w:rPr>
            </w:pPr>
            <w:r w:rsidRPr="003C019B">
              <w:t xml:space="preserve">Panel 1 - </w:t>
            </w:r>
            <w:r w:rsidRPr="003C019B">
              <w:rPr>
                <w:b/>
              </w:rPr>
              <w:t>The Government's strategy next steps, implementation, addressing gaps and building on successes</w:t>
            </w:r>
          </w:p>
          <w:p w14:paraId="491B96FF" w14:textId="77777777" w:rsidR="00C66D6E" w:rsidRDefault="00C66D6E" w:rsidP="003C019B"/>
          <w:p w14:paraId="427CA089" w14:textId="77777777" w:rsidR="003C019B" w:rsidRDefault="003C019B" w:rsidP="003C019B">
            <w:r>
              <w:t>Speakers:</w:t>
            </w:r>
          </w:p>
          <w:p w14:paraId="422770D3" w14:textId="49DB45EF" w:rsidR="00C66D6E" w:rsidRDefault="008B5400" w:rsidP="003C019B">
            <w:pPr>
              <w:pStyle w:val="ListParagraph"/>
              <w:numPr>
                <w:ilvl w:val="0"/>
                <w:numId w:val="12"/>
              </w:numPr>
            </w:pPr>
            <w:r>
              <w:t xml:space="preserve">Professor </w:t>
            </w:r>
            <w:r w:rsidR="003C019B">
              <w:t xml:space="preserve">Sir Michael Marmot, </w:t>
            </w:r>
            <w:r w:rsidR="003C019B" w:rsidRPr="003C019B">
              <w:t>The UCL Institute of Health Equity</w:t>
            </w:r>
          </w:p>
          <w:p w14:paraId="7E202C4F" w14:textId="77777777" w:rsidR="003C019B" w:rsidRDefault="003C019B" w:rsidP="003C019B">
            <w:pPr>
              <w:pStyle w:val="ListParagraph"/>
              <w:numPr>
                <w:ilvl w:val="0"/>
                <w:numId w:val="12"/>
              </w:numPr>
            </w:pPr>
            <w:r>
              <w:t>Mr Ashley McDougall, National Audit Office</w:t>
            </w:r>
          </w:p>
          <w:p w14:paraId="1D378123" w14:textId="466D046B" w:rsidR="00C66D6E" w:rsidRDefault="005965D4" w:rsidP="005965D4">
            <w:pPr>
              <w:pStyle w:val="ListParagraph"/>
              <w:numPr>
                <w:ilvl w:val="0"/>
                <w:numId w:val="12"/>
              </w:numPr>
            </w:pPr>
            <w:r>
              <w:t>Mr Andrew Radford, Beat Eating Disorders</w:t>
            </w:r>
          </w:p>
          <w:p w14:paraId="3F02764D" w14:textId="77777777" w:rsidR="005965D4" w:rsidRPr="00C66D6E" w:rsidRDefault="005965D4" w:rsidP="005965D4">
            <w:pPr>
              <w:pStyle w:val="ListParagraph"/>
            </w:pPr>
          </w:p>
        </w:tc>
      </w:tr>
      <w:tr w:rsidR="00C66D6E" w:rsidRPr="00C66D6E" w14:paraId="489817BA" w14:textId="77777777" w:rsidTr="003C019B">
        <w:tc>
          <w:tcPr>
            <w:tcW w:w="1555" w:type="dxa"/>
          </w:tcPr>
          <w:p w14:paraId="67F16146" w14:textId="7561DD20" w:rsidR="00C66D6E" w:rsidRPr="003C019B" w:rsidRDefault="003C019B" w:rsidP="003C019B">
            <w:pPr>
              <w:rPr>
                <w:b/>
              </w:rPr>
            </w:pPr>
            <w:r w:rsidRPr="003C019B">
              <w:rPr>
                <w:b/>
              </w:rPr>
              <w:t xml:space="preserve">10.45 – 10.50 </w:t>
            </w:r>
          </w:p>
        </w:tc>
        <w:tc>
          <w:tcPr>
            <w:tcW w:w="7461" w:type="dxa"/>
            <w:vAlign w:val="center"/>
          </w:tcPr>
          <w:p w14:paraId="322D9E16" w14:textId="77777777" w:rsidR="00C66D6E" w:rsidRDefault="003C019B" w:rsidP="003C019B">
            <w:r>
              <w:t xml:space="preserve">Introductions – </w:t>
            </w:r>
            <w:r w:rsidRPr="003C019B">
              <w:rPr>
                <w:b/>
              </w:rPr>
              <w:t>Baroness Walmsley, Co-Chair, APPG on Obesity</w:t>
            </w:r>
            <w:r>
              <w:t xml:space="preserve"> </w:t>
            </w:r>
          </w:p>
          <w:p w14:paraId="1B167BCD" w14:textId="77777777" w:rsidR="003C019B" w:rsidRPr="00C66D6E" w:rsidRDefault="003C019B" w:rsidP="003C019B"/>
        </w:tc>
      </w:tr>
      <w:tr w:rsidR="003C019B" w:rsidRPr="00C66D6E" w14:paraId="2C8FAFCB" w14:textId="77777777" w:rsidTr="003C019B">
        <w:tc>
          <w:tcPr>
            <w:tcW w:w="1555" w:type="dxa"/>
          </w:tcPr>
          <w:p w14:paraId="0DD31383" w14:textId="77777777" w:rsidR="003C019B" w:rsidRPr="003C019B" w:rsidRDefault="003C019B" w:rsidP="003C019B">
            <w:pPr>
              <w:rPr>
                <w:b/>
              </w:rPr>
            </w:pPr>
            <w:r w:rsidRPr="003C019B">
              <w:rPr>
                <w:b/>
              </w:rPr>
              <w:t xml:space="preserve">10.50 – 11.30 </w:t>
            </w:r>
          </w:p>
        </w:tc>
        <w:tc>
          <w:tcPr>
            <w:tcW w:w="7461" w:type="dxa"/>
            <w:vAlign w:val="center"/>
          </w:tcPr>
          <w:p w14:paraId="75A0535E" w14:textId="77777777" w:rsidR="003C019B" w:rsidRDefault="003C019B" w:rsidP="003C019B">
            <w:pPr>
              <w:rPr>
                <w:b/>
              </w:rPr>
            </w:pPr>
            <w:r>
              <w:t xml:space="preserve">Panel 2 - </w:t>
            </w:r>
            <w:r w:rsidRPr="003C019B">
              <w:rPr>
                <w:b/>
              </w:rPr>
              <w:t>How should weight management services be expanded and delivered in the future?</w:t>
            </w:r>
          </w:p>
          <w:p w14:paraId="22AB21A1" w14:textId="77777777" w:rsidR="003C019B" w:rsidRDefault="003C019B" w:rsidP="003C019B">
            <w:pPr>
              <w:rPr>
                <w:b/>
              </w:rPr>
            </w:pPr>
          </w:p>
          <w:p w14:paraId="1A35E74C" w14:textId="77777777" w:rsidR="003C019B" w:rsidRPr="003C019B" w:rsidRDefault="003C019B" w:rsidP="003C019B">
            <w:r w:rsidRPr="003C019B">
              <w:t>Speakers:</w:t>
            </w:r>
          </w:p>
          <w:p w14:paraId="20F6FEDE" w14:textId="77777777" w:rsidR="003C019B" w:rsidRDefault="003C019B" w:rsidP="003C019B">
            <w:pPr>
              <w:pStyle w:val="ListParagraph"/>
              <w:numPr>
                <w:ilvl w:val="0"/>
                <w:numId w:val="12"/>
              </w:numPr>
            </w:pPr>
            <w:r>
              <w:t>Professor David Kerrigan, BOMSS</w:t>
            </w:r>
          </w:p>
          <w:p w14:paraId="3E9C3D3A" w14:textId="77777777" w:rsidR="003C019B" w:rsidRDefault="003C019B" w:rsidP="003C019B">
            <w:pPr>
              <w:pStyle w:val="ListParagraph"/>
              <w:numPr>
                <w:ilvl w:val="0"/>
                <w:numId w:val="12"/>
              </w:numPr>
            </w:pPr>
            <w:r>
              <w:t>Professor John Wilding, University of Liverpool</w:t>
            </w:r>
          </w:p>
          <w:p w14:paraId="0AE5A4DA" w14:textId="77777777" w:rsidR="003C019B" w:rsidRDefault="003C019B" w:rsidP="003C019B">
            <w:pPr>
              <w:pStyle w:val="ListParagraph"/>
              <w:numPr>
                <w:ilvl w:val="0"/>
                <w:numId w:val="12"/>
              </w:numPr>
            </w:pPr>
            <w:r>
              <w:t xml:space="preserve">Ms Jackie Lackenby, </w:t>
            </w:r>
            <w:r w:rsidRPr="003C019B">
              <w:t>Northumb</w:t>
            </w:r>
            <w:r w:rsidR="004D6FCE">
              <w:t>r</w:t>
            </w:r>
            <w:r w:rsidRPr="003C019B">
              <w:t>ia H</w:t>
            </w:r>
            <w:r>
              <w:t>ealthcare NHS Foundation Trust</w:t>
            </w:r>
          </w:p>
          <w:p w14:paraId="26F1FD50" w14:textId="77777777" w:rsidR="003C019B" w:rsidRDefault="003C019B" w:rsidP="003C019B">
            <w:pPr>
              <w:ind w:left="360"/>
            </w:pPr>
          </w:p>
        </w:tc>
      </w:tr>
    </w:tbl>
    <w:p w14:paraId="1F57CE66" w14:textId="77777777" w:rsidR="00C66D6E" w:rsidRDefault="00C66D6E" w:rsidP="00C66D6E">
      <w:pPr>
        <w:spacing w:after="0" w:line="240" w:lineRule="auto"/>
        <w:jc w:val="both"/>
        <w:rPr>
          <w:b/>
          <w:color w:val="5B9BD5" w:themeColor="accent1"/>
        </w:rPr>
      </w:pPr>
    </w:p>
    <w:p w14:paraId="274EC823" w14:textId="52527CCE" w:rsidR="00C66D6E" w:rsidRDefault="005F3125" w:rsidP="00C66D6E">
      <w:pPr>
        <w:spacing w:after="0" w:line="240" w:lineRule="auto"/>
        <w:jc w:val="both"/>
        <w:rPr>
          <w:u w:val="single"/>
        </w:rPr>
      </w:pPr>
      <w:r>
        <w:rPr>
          <w:b/>
          <w:u w:val="single"/>
        </w:rPr>
        <w:t>Panel</w:t>
      </w:r>
      <w:r w:rsidR="00C66D6E" w:rsidRPr="00F338ED">
        <w:rPr>
          <w:b/>
          <w:u w:val="single"/>
        </w:rPr>
        <w:t xml:space="preserve"> 1</w:t>
      </w:r>
      <w:r w:rsidR="00C66D6E">
        <w:rPr>
          <w:u w:val="single"/>
        </w:rPr>
        <w:t xml:space="preserve">: </w:t>
      </w:r>
    </w:p>
    <w:p w14:paraId="14609F97" w14:textId="77777777" w:rsidR="00C66D6E" w:rsidRDefault="00C66D6E" w:rsidP="00C66D6E">
      <w:pPr>
        <w:spacing w:after="0" w:line="240" w:lineRule="auto"/>
        <w:jc w:val="both"/>
        <w:rPr>
          <w:u w:val="single"/>
        </w:rPr>
      </w:pPr>
    </w:p>
    <w:p w14:paraId="59D71229" w14:textId="77777777" w:rsidR="00C66D6E" w:rsidRDefault="003F5E0A" w:rsidP="00C66D6E">
      <w:pPr>
        <w:spacing w:after="0" w:line="240" w:lineRule="auto"/>
        <w:jc w:val="both"/>
        <w:rPr>
          <w:u w:val="single"/>
        </w:rPr>
      </w:pPr>
      <w:r w:rsidRPr="003C019B">
        <w:rPr>
          <w:b/>
        </w:rPr>
        <w:t>The Government's strategy next steps, implementation, addressing gaps and building on successes</w:t>
      </w:r>
    </w:p>
    <w:p w14:paraId="2AE0927A" w14:textId="77777777" w:rsidR="003F5E0A" w:rsidRPr="00D655EC" w:rsidRDefault="003F5E0A" w:rsidP="003F5E0A">
      <w:pPr>
        <w:spacing w:after="0" w:line="240" w:lineRule="auto"/>
        <w:jc w:val="both"/>
      </w:pPr>
      <w:r>
        <w:t>Chair</w:t>
      </w:r>
      <w:r w:rsidRPr="00D655EC">
        <w:t xml:space="preserve">: </w:t>
      </w:r>
      <w:r w:rsidRPr="003F5E0A">
        <w:t xml:space="preserve">Mary </w:t>
      </w:r>
      <w:proofErr w:type="spellStart"/>
      <w:r w:rsidRPr="003F5E0A">
        <w:t>Glindon</w:t>
      </w:r>
      <w:proofErr w:type="spellEnd"/>
      <w:r w:rsidRPr="003F5E0A">
        <w:t xml:space="preserve"> MP, Chair, APPG on Obesity</w:t>
      </w:r>
    </w:p>
    <w:p w14:paraId="04601529" w14:textId="77777777" w:rsidR="003F5E0A" w:rsidRDefault="003F5E0A" w:rsidP="00C66D6E">
      <w:pPr>
        <w:spacing w:after="0" w:line="240" w:lineRule="auto"/>
        <w:jc w:val="both"/>
      </w:pPr>
    </w:p>
    <w:p w14:paraId="75187A44" w14:textId="77777777" w:rsidR="00C66D6E" w:rsidRPr="00C744BF" w:rsidRDefault="00C66D6E" w:rsidP="00C66D6E">
      <w:pPr>
        <w:spacing w:after="0" w:line="240" w:lineRule="auto"/>
        <w:jc w:val="both"/>
      </w:pPr>
      <w:r w:rsidRPr="00C744BF">
        <w:t>Speakers:</w:t>
      </w:r>
    </w:p>
    <w:p w14:paraId="471781A2" w14:textId="7C16CB78" w:rsidR="003C019B" w:rsidRDefault="008B5400" w:rsidP="003C019B">
      <w:pPr>
        <w:pStyle w:val="ListParagraph"/>
        <w:numPr>
          <w:ilvl w:val="0"/>
          <w:numId w:val="12"/>
        </w:numPr>
      </w:pPr>
      <w:r>
        <w:t xml:space="preserve">Professor </w:t>
      </w:r>
      <w:r w:rsidR="003C019B">
        <w:t xml:space="preserve">Sir Michael Marmot, Director, </w:t>
      </w:r>
      <w:r w:rsidR="003C019B" w:rsidRPr="003C019B">
        <w:t>The UCL Institute of Health Equity</w:t>
      </w:r>
    </w:p>
    <w:p w14:paraId="6BD4F24D" w14:textId="77777777" w:rsidR="003C019B" w:rsidRDefault="003C019B" w:rsidP="00F62D62">
      <w:pPr>
        <w:pStyle w:val="ListParagraph"/>
        <w:numPr>
          <w:ilvl w:val="0"/>
          <w:numId w:val="12"/>
        </w:numPr>
      </w:pPr>
      <w:r>
        <w:t xml:space="preserve">Mr Ashley McDougall, </w:t>
      </w:r>
      <w:r w:rsidR="00F62D62">
        <w:t xml:space="preserve">Director, </w:t>
      </w:r>
      <w:r w:rsidR="00F62D62" w:rsidRPr="00F62D62">
        <w:t>Local services value for money studies</w:t>
      </w:r>
      <w:r w:rsidR="00F62D62">
        <w:t xml:space="preserve">, </w:t>
      </w:r>
      <w:r>
        <w:t>National Audit Office</w:t>
      </w:r>
    </w:p>
    <w:p w14:paraId="019B8A9F" w14:textId="25AAFA22" w:rsidR="00C66D6E" w:rsidRPr="005965D4" w:rsidRDefault="005965D4" w:rsidP="00DA0808">
      <w:pPr>
        <w:pStyle w:val="ListParagraph"/>
        <w:numPr>
          <w:ilvl w:val="0"/>
          <w:numId w:val="12"/>
        </w:numPr>
        <w:spacing w:after="0" w:line="240" w:lineRule="auto"/>
        <w:jc w:val="both"/>
        <w:rPr>
          <w:u w:val="single"/>
        </w:rPr>
      </w:pPr>
      <w:r>
        <w:t>Mr Andrew Radford, CEO, Beat Eating Disorders</w:t>
      </w:r>
      <w:r w:rsidR="001B09E1">
        <w:t xml:space="preserve">   </w:t>
      </w:r>
    </w:p>
    <w:p w14:paraId="5FBC658C" w14:textId="77777777" w:rsidR="005965D4" w:rsidRDefault="005965D4" w:rsidP="00C66D6E">
      <w:pPr>
        <w:spacing w:after="0" w:line="240" w:lineRule="auto"/>
        <w:jc w:val="both"/>
      </w:pPr>
    </w:p>
    <w:p w14:paraId="472198FA" w14:textId="77777777" w:rsidR="003F5E0A" w:rsidRPr="003F5E0A" w:rsidRDefault="003F5E0A" w:rsidP="00C66D6E">
      <w:pPr>
        <w:spacing w:after="0" w:line="240" w:lineRule="auto"/>
        <w:jc w:val="both"/>
      </w:pPr>
      <w:r>
        <w:t>The focus of the first session is to assess the Government’s recently pub</w:t>
      </w:r>
      <w:r w:rsidR="004D6FCE">
        <w:t xml:space="preserve">lished obesity strategy, looking at </w:t>
      </w:r>
      <w:r>
        <w:t>next steps and implemen</w:t>
      </w:r>
      <w:r w:rsidR="004D6FCE">
        <w:t>tation. The session will review</w:t>
      </w:r>
      <w:r>
        <w:t xml:space="preserve"> how the proposals made in the strategy can be implemented quickly and at scale, how these can be built on in the future, and what are the areas which were not covered in the Government’s strategy which should be addressed in the future. </w:t>
      </w:r>
    </w:p>
    <w:p w14:paraId="6EF696E5" w14:textId="77777777" w:rsidR="00C66D6E" w:rsidRDefault="00C66D6E" w:rsidP="00C66D6E">
      <w:pPr>
        <w:spacing w:after="0" w:line="240" w:lineRule="auto"/>
        <w:jc w:val="both"/>
      </w:pPr>
    </w:p>
    <w:p w14:paraId="0507BFF6" w14:textId="0A4DCAB5" w:rsidR="00C66D6E" w:rsidRDefault="00AD616B" w:rsidP="00C66D6E">
      <w:pPr>
        <w:spacing w:after="0" w:line="240" w:lineRule="auto"/>
        <w:jc w:val="both"/>
      </w:pPr>
      <w:r>
        <w:t>Discussion topics:</w:t>
      </w:r>
    </w:p>
    <w:p w14:paraId="155C0215" w14:textId="77777777" w:rsidR="003F5E0A" w:rsidRDefault="003F5E0A" w:rsidP="00C66D6E">
      <w:pPr>
        <w:spacing w:after="0" w:line="240" w:lineRule="auto"/>
        <w:jc w:val="both"/>
      </w:pPr>
    </w:p>
    <w:p w14:paraId="05C89E93" w14:textId="3090A490" w:rsidR="00070E91" w:rsidRDefault="003F5E0A" w:rsidP="003F5E0A">
      <w:pPr>
        <w:pStyle w:val="ListParagraph"/>
        <w:numPr>
          <w:ilvl w:val="0"/>
          <w:numId w:val="13"/>
        </w:numPr>
        <w:spacing w:after="0" w:line="240" w:lineRule="auto"/>
        <w:jc w:val="both"/>
      </w:pPr>
      <w:r>
        <w:t xml:space="preserve">What is your assessment of the Government’s obesity strategy, </w:t>
      </w:r>
      <w:r w:rsidR="00CE73B3">
        <w:t>its likely effect on obesity rates, and its effects on people living with the condition?</w:t>
      </w:r>
      <w:r w:rsidR="00CE6B2D">
        <w:t xml:space="preserve">  How can we better the plan?</w:t>
      </w:r>
    </w:p>
    <w:p w14:paraId="7C7810B1" w14:textId="4BFA26B6" w:rsidR="001B5304" w:rsidRDefault="00070E91" w:rsidP="003F5E0A">
      <w:pPr>
        <w:pStyle w:val="ListParagraph"/>
        <w:numPr>
          <w:ilvl w:val="0"/>
          <w:numId w:val="13"/>
        </w:numPr>
        <w:spacing w:after="0" w:line="240" w:lineRule="auto"/>
        <w:jc w:val="both"/>
      </w:pPr>
      <w:r>
        <w:t>Does the ambition set out in the Government’s strategy match the scale of the problem caused by obesity in the UK?</w:t>
      </w:r>
      <w:r w:rsidR="00CE6B2D">
        <w:t xml:space="preserve"> If not, what are your recommendations for doing so?</w:t>
      </w:r>
    </w:p>
    <w:p w14:paraId="25254559" w14:textId="77777777" w:rsidR="001B5304" w:rsidRDefault="001B5304" w:rsidP="001B5304">
      <w:pPr>
        <w:pStyle w:val="ListParagraph"/>
        <w:numPr>
          <w:ilvl w:val="0"/>
          <w:numId w:val="13"/>
        </w:numPr>
        <w:spacing w:after="0" w:line="240" w:lineRule="auto"/>
        <w:jc w:val="both"/>
      </w:pPr>
      <w:r>
        <w:t>In your view, were there any considerations or policies the Government’s strategy did not include? If so, what were these and how can these be brought forward?</w:t>
      </w:r>
    </w:p>
    <w:p w14:paraId="21E2224E" w14:textId="1A6ABF14" w:rsidR="004D6FCE" w:rsidRDefault="00CE6B2D" w:rsidP="003F5E0A">
      <w:pPr>
        <w:pStyle w:val="ListParagraph"/>
        <w:numPr>
          <w:ilvl w:val="0"/>
          <w:numId w:val="13"/>
        </w:numPr>
        <w:spacing w:after="0" w:line="240" w:lineRule="auto"/>
        <w:jc w:val="both"/>
      </w:pPr>
      <w:r>
        <w:t xml:space="preserve">How can </w:t>
      </w:r>
      <w:r w:rsidR="004D6FCE">
        <w:t xml:space="preserve">the Government’s strategy </w:t>
      </w:r>
      <w:r>
        <w:t>include</w:t>
      </w:r>
      <w:r w:rsidR="004D6FCE">
        <w:t xml:space="preserve"> opportunit</w:t>
      </w:r>
      <w:r>
        <w:t>ies</w:t>
      </w:r>
      <w:r w:rsidR="004D6FCE">
        <w:t xml:space="preserve"> to address health inequalities?</w:t>
      </w:r>
    </w:p>
    <w:p w14:paraId="0C3117C5" w14:textId="5AB1AC60" w:rsidR="005965D4" w:rsidRDefault="005965D4" w:rsidP="003F5E0A">
      <w:pPr>
        <w:pStyle w:val="ListParagraph"/>
        <w:numPr>
          <w:ilvl w:val="0"/>
          <w:numId w:val="13"/>
        </w:numPr>
        <w:spacing w:after="0" w:line="240" w:lineRule="auto"/>
        <w:jc w:val="both"/>
      </w:pPr>
      <w:r>
        <w:t>How can funding be best allocated to best support the Government’s proposals and to improve obesity prevention and treatment?</w:t>
      </w:r>
    </w:p>
    <w:p w14:paraId="7D18C977" w14:textId="60955A64" w:rsidR="00CE73B3" w:rsidRDefault="00CE73B3" w:rsidP="003F5E0A">
      <w:pPr>
        <w:pStyle w:val="ListParagraph"/>
        <w:numPr>
          <w:ilvl w:val="0"/>
          <w:numId w:val="13"/>
        </w:numPr>
        <w:spacing w:after="0" w:line="240" w:lineRule="auto"/>
        <w:jc w:val="both"/>
      </w:pPr>
      <w:r>
        <w:lastRenderedPageBreak/>
        <w:t>What needs to happen next to ensure the proposals made are implemented at pace and scale?</w:t>
      </w:r>
      <w:r w:rsidR="00CE6B2D">
        <w:t xml:space="preserve">  Who</w:t>
      </w:r>
      <w:r w:rsidR="000846EF">
        <w:t>, in your mind,</w:t>
      </w:r>
      <w:r w:rsidR="00CE6B2D">
        <w:t xml:space="preserve"> should be held accountable</w:t>
      </w:r>
      <w:r w:rsidR="000846EF">
        <w:t xml:space="preserve"> and how will we ensure that milestones are being met</w:t>
      </w:r>
      <w:r w:rsidR="00CE6B2D">
        <w:t>?</w:t>
      </w:r>
    </w:p>
    <w:p w14:paraId="3AF5CDFF" w14:textId="77777777" w:rsidR="001B5304" w:rsidRDefault="001B5304" w:rsidP="001B5304">
      <w:pPr>
        <w:spacing w:after="0" w:line="240" w:lineRule="auto"/>
        <w:jc w:val="both"/>
      </w:pPr>
    </w:p>
    <w:p w14:paraId="02EC7B8B" w14:textId="445FE607" w:rsidR="001B5304" w:rsidRDefault="00AD616B" w:rsidP="001B5304">
      <w:pPr>
        <w:spacing w:after="0" w:line="240" w:lineRule="auto"/>
        <w:jc w:val="both"/>
      </w:pPr>
      <w:r>
        <w:t xml:space="preserve">Additional questions for consideration: </w:t>
      </w:r>
    </w:p>
    <w:p w14:paraId="454C370C" w14:textId="77777777" w:rsidR="001B5304" w:rsidRDefault="001B5304" w:rsidP="001B5304">
      <w:pPr>
        <w:spacing w:after="0" w:line="240" w:lineRule="auto"/>
        <w:jc w:val="both"/>
      </w:pPr>
    </w:p>
    <w:p w14:paraId="17E8A001" w14:textId="77777777" w:rsidR="00CE73B3" w:rsidRDefault="00CE73B3" w:rsidP="00CE73B3">
      <w:pPr>
        <w:pStyle w:val="ListParagraph"/>
        <w:numPr>
          <w:ilvl w:val="0"/>
          <w:numId w:val="13"/>
        </w:numPr>
        <w:spacing w:after="0" w:line="240" w:lineRule="auto"/>
        <w:jc w:val="both"/>
      </w:pPr>
      <w:r>
        <w:t>How should the effect of the proposals made in the Government’s strategy be measured?</w:t>
      </w:r>
    </w:p>
    <w:p w14:paraId="524F0C45" w14:textId="3BB4C849" w:rsidR="00395699" w:rsidRDefault="00395699" w:rsidP="00CE73B3">
      <w:pPr>
        <w:pStyle w:val="ListParagraph"/>
        <w:numPr>
          <w:ilvl w:val="0"/>
          <w:numId w:val="13"/>
        </w:numPr>
        <w:spacing w:after="0" w:line="240" w:lineRule="auto"/>
        <w:jc w:val="both"/>
      </w:pPr>
      <w:r>
        <w:t xml:space="preserve">Apart from providing funding, what support can central Government provide to </w:t>
      </w:r>
      <w:r w:rsidR="005965D4">
        <w:t>local health and care systems</w:t>
      </w:r>
      <w:r>
        <w:t xml:space="preserve"> to prevent and treat obesity in their local population? </w:t>
      </w:r>
    </w:p>
    <w:p w14:paraId="3D969EF7" w14:textId="7285EF5A" w:rsidR="003B2D72" w:rsidRPr="00B22DB5" w:rsidRDefault="00E542BD" w:rsidP="00657CB3">
      <w:pPr>
        <w:pStyle w:val="ListParagraph"/>
        <w:numPr>
          <w:ilvl w:val="0"/>
          <w:numId w:val="13"/>
        </w:numPr>
        <w:spacing w:after="0" w:line="240" w:lineRule="auto"/>
        <w:jc w:val="both"/>
      </w:pPr>
      <w:r>
        <w:t xml:space="preserve">What are the long term barriers to improving outcomes in obesity which need to be addressed? </w:t>
      </w:r>
    </w:p>
    <w:p w14:paraId="565D32C9" w14:textId="77777777" w:rsidR="003B2D72" w:rsidRDefault="003B2D72" w:rsidP="00657CB3">
      <w:pPr>
        <w:spacing w:after="0" w:line="240" w:lineRule="auto"/>
        <w:jc w:val="both"/>
        <w:rPr>
          <w:b/>
          <w:u w:val="single"/>
        </w:rPr>
      </w:pPr>
    </w:p>
    <w:p w14:paraId="507226AE" w14:textId="2BCFD49D" w:rsidR="00657CB3" w:rsidRDefault="005F3125" w:rsidP="00657CB3">
      <w:pPr>
        <w:spacing w:after="0" w:line="240" w:lineRule="auto"/>
        <w:jc w:val="both"/>
        <w:rPr>
          <w:u w:val="single"/>
        </w:rPr>
      </w:pPr>
      <w:r>
        <w:rPr>
          <w:b/>
          <w:u w:val="single"/>
        </w:rPr>
        <w:t>Panel</w:t>
      </w:r>
      <w:r w:rsidR="00657CB3" w:rsidRPr="00F338ED">
        <w:rPr>
          <w:b/>
          <w:u w:val="single"/>
        </w:rPr>
        <w:t xml:space="preserve"> </w:t>
      </w:r>
      <w:r w:rsidR="002B5663">
        <w:rPr>
          <w:b/>
          <w:u w:val="single"/>
        </w:rPr>
        <w:t>2</w:t>
      </w:r>
      <w:r w:rsidR="00657CB3">
        <w:rPr>
          <w:u w:val="single"/>
        </w:rPr>
        <w:t xml:space="preserve">: </w:t>
      </w:r>
    </w:p>
    <w:p w14:paraId="4642BCFF" w14:textId="77777777" w:rsidR="00657CB3" w:rsidRDefault="00657CB3" w:rsidP="00657CB3">
      <w:pPr>
        <w:spacing w:after="0" w:line="240" w:lineRule="auto"/>
        <w:jc w:val="both"/>
        <w:rPr>
          <w:u w:val="single"/>
        </w:rPr>
      </w:pPr>
    </w:p>
    <w:p w14:paraId="09597009" w14:textId="77777777" w:rsidR="00892E19" w:rsidRDefault="002B5663" w:rsidP="00657CB3">
      <w:pPr>
        <w:spacing w:after="0" w:line="240" w:lineRule="auto"/>
        <w:jc w:val="both"/>
        <w:rPr>
          <w:b/>
        </w:rPr>
      </w:pPr>
      <w:r w:rsidRPr="003C019B">
        <w:rPr>
          <w:b/>
        </w:rPr>
        <w:t>How should weight management services be expanded and delivered in the future?</w:t>
      </w:r>
    </w:p>
    <w:p w14:paraId="472BC43D" w14:textId="77777777" w:rsidR="00657CB3" w:rsidRPr="00D655EC" w:rsidRDefault="00657CB3" w:rsidP="00657CB3">
      <w:pPr>
        <w:spacing w:after="0" w:line="240" w:lineRule="auto"/>
        <w:jc w:val="both"/>
      </w:pPr>
      <w:r>
        <w:t>Chair</w:t>
      </w:r>
      <w:r w:rsidRPr="00D655EC">
        <w:t xml:space="preserve">: </w:t>
      </w:r>
      <w:r>
        <w:t>Baroness Walmsley</w:t>
      </w:r>
      <w:r w:rsidRPr="003F5E0A">
        <w:t xml:space="preserve">, </w:t>
      </w:r>
      <w:r>
        <w:t>Co-</w:t>
      </w:r>
      <w:r w:rsidRPr="003F5E0A">
        <w:t>Chair, APPG on Obesity</w:t>
      </w:r>
    </w:p>
    <w:p w14:paraId="75143020" w14:textId="77777777" w:rsidR="00657CB3" w:rsidRDefault="00657CB3" w:rsidP="00C66D6E">
      <w:pPr>
        <w:spacing w:after="0" w:line="240" w:lineRule="auto"/>
        <w:jc w:val="both"/>
        <w:rPr>
          <w:b/>
          <w:u w:val="single"/>
        </w:rPr>
      </w:pPr>
    </w:p>
    <w:p w14:paraId="22871EE8" w14:textId="77777777" w:rsidR="00C66D6E" w:rsidRPr="00724D8D" w:rsidRDefault="00C66D6E" w:rsidP="00C66D6E">
      <w:pPr>
        <w:spacing w:after="0" w:line="240" w:lineRule="auto"/>
        <w:jc w:val="both"/>
      </w:pPr>
      <w:r w:rsidRPr="00724D8D">
        <w:t xml:space="preserve">Speakers: </w:t>
      </w:r>
    </w:p>
    <w:p w14:paraId="34B977AF" w14:textId="77777777" w:rsidR="00657CB3" w:rsidRDefault="00657CB3" w:rsidP="00657CB3">
      <w:pPr>
        <w:pStyle w:val="ListParagraph"/>
        <w:numPr>
          <w:ilvl w:val="0"/>
          <w:numId w:val="12"/>
        </w:numPr>
      </w:pPr>
      <w:r>
        <w:t>Professor David Kerrigan, President, British Obesity &amp; Metabolic Surgery Society</w:t>
      </w:r>
    </w:p>
    <w:p w14:paraId="4A314067" w14:textId="77777777" w:rsidR="00657CB3" w:rsidRDefault="00657CB3" w:rsidP="00657CB3">
      <w:pPr>
        <w:pStyle w:val="ListParagraph"/>
        <w:numPr>
          <w:ilvl w:val="0"/>
          <w:numId w:val="12"/>
        </w:numPr>
      </w:pPr>
      <w:r>
        <w:t>Professor John Wilding, Professor of Medicine, University of Liverpool &amp; President, World Obesity Federation</w:t>
      </w:r>
    </w:p>
    <w:p w14:paraId="5E80825D" w14:textId="77777777" w:rsidR="00657CB3" w:rsidRDefault="00657CB3" w:rsidP="00657CB3">
      <w:pPr>
        <w:pStyle w:val="ListParagraph"/>
        <w:numPr>
          <w:ilvl w:val="0"/>
          <w:numId w:val="12"/>
        </w:numPr>
      </w:pPr>
      <w:r>
        <w:t xml:space="preserve">Ms Jackie Lackenby, Community Staff Nurse, </w:t>
      </w:r>
      <w:r w:rsidRPr="003C019B">
        <w:t>Northumb</w:t>
      </w:r>
      <w:r w:rsidR="004D6FCE">
        <w:t>r</w:t>
      </w:r>
      <w:r w:rsidRPr="003C019B">
        <w:t>ia H</w:t>
      </w:r>
      <w:r>
        <w:t>ealthcare NHS Foundation Trust</w:t>
      </w:r>
    </w:p>
    <w:p w14:paraId="0316068D" w14:textId="77777777" w:rsidR="00391F0A" w:rsidRPr="002B5663" w:rsidRDefault="00391F0A" w:rsidP="00C66D6E">
      <w:pPr>
        <w:spacing w:after="0" w:line="240" w:lineRule="auto"/>
        <w:jc w:val="both"/>
      </w:pPr>
      <w:r w:rsidRPr="002B5663">
        <w:t xml:space="preserve">The Government’s obesity strategy made a commitment to work with the NHS to expand weight management services, with more detail to be announced on this later this year. This session will seek insights on how weight management services could be expanded and what the provision of weight management services could look like in the future.  </w:t>
      </w:r>
    </w:p>
    <w:p w14:paraId="7F05FDC0" w14:textId="77777777" w:rsidR="00892E19" w:rsidRDefault="00892E19" w:rsidP="00C66D6E">
      <w:pPr>
        <w:spacing w:after="0" w:line="240" w:lineRule="auto"/>
        <w:jc w:val="both"/>
      </w:pPr>
    </w:p>
    <w:p w14:paraId="23E4A73D" w14:textId="1548E692" w:rsidR="00C66D6E" w:rsidRDefault="00AD616B" w:rsidP="00C66D6E">
      <w:pPr>
        <w:spacing w:after="0" w:line="240" w:lineRule="auto"/>
        <w:jc w:val="both"/>
      </w:pPr>
      <w:r>
        <w:t xml:space="preserve">Discussion topics: </w:t>
      </w:r>
    </w:p>
    <w:p w14:paraId="15F09CB7" w14:textId="77777777" w:rsidR="002B5663" w:rsidRDefault="002B5663" w:rsidP="00C66D6E">
      <w:pPr>
        <w:spacing w:after="0" w:line="240" w:lineRule="auto"/>
        <w:jc w:val="both"/>
      </w:pPr>
    </w:p>
    <w:p w14:paraId="4AB8CBE2" w14:textId="77777777" w:rsidR="003B2D72" w:rsidRDefault="002B5663" w:rsidP="002B5663">
      <w:pPr>
        <w:pStyle w:val="ListParagraph"/>
        <w:numPr>
          <w:ilvl w:val="0"/>
          <w:numId w:val="16"/>
        </w:numPr>
        <w:spacing w:after="0" w:line="240" w:lineRule="auto"/>
        <w:jc w:val="both"/>
      </w:pPr>
      <w:r>
        <w:t xml:space="preserve">How successful have weight management services been in adapting throughout the lockdown, and in restarting following the lockdown? </w:t>
      </w:r>
    </w:p>
    <w:p w14:paraId="2E7267CE" w14:textId="77777777" w:rsidR="002B5663" w:rsidRDefault="002B5663" w:rsidP="002B5663">
      <w:pPr>
        <w:pStyle w:val="ListParagraph"/>
        <w:numPr>
          <w:ilvl w:val="0"/>
          <w:numId w:val="16"/>
        </w:numPr>
        <w:spacing w:after="0" w:line="240" w:lineRule="auto"/>
        <w:jc w:val="both"/>
      </w:pPr>
      <w:r>
        <w:t xml:space="preserve">What learnings and successes should be taken from this in the future? What examples of best practice are you aware of? </w:t>
      </w:r>
    </w:p>
    <w:p w14:paraId="76052758" w14:textId="0B6B2D53" w:rsidR="002B5663" w:rsidRDefault="003B2D72" w:rsidP="002B5663">
      <w:pPr>
        <w:pStyle w:val="ListParagraph"/>
        <w:numPr>
          <w:ilvl w:val="0"/>
          <w:numId w:val="16"/>
        </w:numPr>
        <w:spacing w:after="0" w:line="240" w:lineRule="auto"/>
        <w:jc w:val="both"/>
      </w:pPr>
      <w:r>
        <w:t>If the Government is expanding weight management services, what should this expansion consist of</w:t>
      </w:r>
      <w:r w:rsidR="000846EF">
        <w:t>, how should it be funded and who should be accountable for making the expansion happen</w:t>
      </w:r>
      <w:r w:rsidR="004C0317">
        <w:t>?</w:t>
      </w:r>
      <w:r>
        <w:t xml:space="preserve"> </w:t>
      </w:r>
    </w:p>
    <w:p w14:paraId="3EC34F2F" w14:textId="43F01EA8" w:rsidR="002B5663" w:rsidRDefault="005A74A0" w:rsidP="005A74A0">
      <w:pPr>
        <w:pStyle w:val="ListParagraph"/>
        <w:numPr>
          <w:ilvl w:val="0"/>
          <w:numId w:val="16"/>
        </w:numPr>
        <w:spacing w:after="0" w:line="240" w:lineRule="auto"/>
        <w:jc w:val="both"/>
      </w:pPr>
      <w:r>
        <w:t>What are the barriers to the expansion of all available weight management services and treatment options</w:t>
      </w:r>
      <w:r w:rsidR="003B2D72">
        <w:t>, and how can these barriers be overcome</w:t>
      </w:r>
      <w:r>
        <w:t>?</w:t>
      </w:r>
      <w:r w:rsidR="003B2D72">
        <w:t xml:space="preserve"> </w:t>
      </w:r>
    </w:p>
    <w:p w14:paraId="65C18D6C" w14:textId="6DD4E214" w:rsidR="001B5304" w:rsidRDefault="001B5304" w:rsidP="001B5304">
      <w:pPr>
        <w:pStyle w:val="ListParagraph"/>
        <w:numPr>
          <w:ilvl w:val="0"/>
          <w:numId w:val="16"/>
        </w:numPr>
        <w:spacing w:after="0" w:line="240" w:lineRule="auto"/>
        <w:jc w:val="both"/>
      </w:pPr>
      <w:r>
        <w:t xml:space="preserve">How </w:t>
      </w:r>
      <w:r w:rsidR="000846EF">
        <w:t xml:space="preserve">might </w:t>
      </w:r>
      <w:r>
        <w:t xml:space="preserve">COVID-19 change the way weight management services are delivered in the future? </w:t>
      </w:r>
    </w:p>
    <w:p w14:paraId="4D5B4FC9" w14:textId="77777777" w:rsidR="001B5304" w:rsidRDefault="001B5304" w:rsidP="001B5304">
      <w:pPr>
        <w:spacing w:after="0" w:line="240" w:lineRule="auto"/>
        <w:jc w:val="both"/>
      </w:pPr>
    </w:p>
    <w:p w14:paraId="4310ACE8" w14:textId="3B0EEF7D" w:rsidR="001B5304" w:rsidRDefault="001B5304" w:rsidP="001B5304">
      <w:pPr>
        <w:spacing w:after="0" w:line="240" w:lineRule="auto"/>
        <w:jc w:val="both"/>
      </w:pPr>
      <w:r>
        <w:t xml:space="preserve">Additional </w:t>
      </w:r>
      <w:r w:rsidR="00AD616B">
        <w:t xml:space="preserve">questions for consideration: </w:t>
      </w:r>
    </w:p>
    <w:p w14:paraId="71C626C8" w14:textId="77777777" w:rsidR="001B5304" w:rsidRDefault="001B5304" w:rsidP="001B5304">
      <w:pPr>
        <w:spacing w:after="0" w:line="240" w:lineRule="auto"/>
        <w:jc w:val="both"/>
      </w:pPr>
    </w:p>
    <w:p w14:paraId="59CAB314" w14:textId="77777777" w:rsidR="003B2D72" w:rsidRDefault="003B2D72" w:rsidP="005A74A0">
      <w:pPr>
        <w:pStyle w:val="ListParagraph"/>
        <w:numPr>
          <w:ilvl w:val="0"/>
          <w:numId w:val="16"/>
        </w:numPr>
        <w:spacing w:after="0" w:line="240" w:lineRule="auto"/>
        <w:jc w:val="both"/>
      </w:pPr>
      <w:r>
        <w:t xml:space="preserve">How do the funding structures for weight management services affect service provision? What should funding structures look like in the future in light of the financial impact of COVID-19 and changes in reimbursement mechanisms in the NHS? </w:t>
      </w:r>
    </w:p>
    <w:p w14:paraId="5044D9CF" w14:textId="77777777" w:rsidR="005A74A0" w:rsidRDefault="003B2D72" w:rsidP="005A74A0">
      <w:pPr>
        <w:pStyle w:val="ListParagraph"/>
        <w:numPr>
          <w:ilvl w:val="0"/>
          <w:numId w:val="16"/>
        </w:numPr>
        <w:spacing w:after="0" w:line="240" w:lineRule="auto"/>
        <w:jc w:val="both"/>
      </w:pPr>
      <w:r>
        <w:t xml:space="preserve">What would the ideal weight management pathway look like? How can this be implemented across the country? </w:t>
      </w:r>
    </w:p>
    <w:p w14:paraId="7C64C857" w14:textId="77777777" w:rsidR="003B2D72" w:rsidRDefault="003B2D72" w:rsidP="005A74A0">
      <w:pPr>
        <w:pStyle w:val="ListParagraph"/>
        <w:numPr>
          <w:ilvl w:val="0"/>
          <w:numId w:val="16"/>
        </w:numPr>
        <w:spacing w:after="0" w:line="240" w:lineRule="auto"/>
        <w:jc w:val="both"/>
      </w:pPr>
      <w:r>
        <w:t>What role will digital have in the provision of weight management services in the future?</w:t>
      </w:r>
    </w:p>
    <w:p w14:paraId="4166B242" w14:textId="77777777" w:rsidR="003B2D72" w:rsidRDefault="003B2D72" w:rsidP="005A74A0">
      <w:pPr>
        <w:pStyle w:val="ListParagraph"/>
        <w:numPr>
          <w:ilvl w:val="0"/>
          <w:numId w:val="16"/>
        </w:numPr>
        <w:spacing w:after="0" w:line="240" w:lineRule="auto"/>
        <w:jc w:val="both"/>
      </w:pPr>
      <w:r>
        <w:t xml:space="preserve">What would the patient’s journey through the ideal weight management pathway look like? </w:t>
      </w:r>
    </w:p>
    <w:p w14:paraId="1BD1632C" w14:textId="77777777" w:rsidR="00C66D6E" w:rsidRPr="003B2D72" w:rsidRDefault="003B2D72" w:rsidP="00C66D6E">
      <w:pPr>
        <w:pStyle w:val="ListParagraph"/>
        <w:numPr>
          <w:ilvl w:val="0"/>
          <w:numId w:val="16"/>
        </w:numPr>
        <w:spacing w:after="0" w:line="240" w:lineRule="auto"/>
        <w:jc w:val="both"/>
      </w:pPr>
      <w:r>
        <w:lastRenderedPageBreak/>
        <w:t>How can Integrated Care Systems maximise weight management to ensure improved outcomes in obesity across their whole population?</w:t>
      </w:r>
    </w:p>
    <w:p w14:paraId="4AD6569E" w14:textId="77777777" w:rsidR="00391F0A" w:rsidRDefault="00391F0A" w:rsidP="00391F0A">
      <w:pPr>
        <w:pBdr>
          <w:bottom w:val="single" w:sz="4" w:space="1" w:color="auto"/>
        </w:pBdr>
        <w:spacing w:after="0" w:line="240" w:lineRule="auto"/>
        <w:jc w:val="both"/>
        <w:rPr>
          <w:b/>
        </w:rPr>
      </w:pPr>
    </w:p>
    <w:p w14:paraId="6C9B787B" w14:textId="2D7B16AB" w:rsidR="005F3125" w:rsidRDefault="005F3125" w:rsidP="00391F0A">
      <w:pPr>
        <w:pBdr>
          <w:bottom w:val="single" w:sz="4" w:space="1" w:color="auto"/>
        </w:pBdr>
        <w:spacing w:after="0" w:line="240" w:lineRule="auto"/>
        <w:jc w:val="both"/>
        <w:rPr>
          <w:b/>
        </w:rPr>
      </w:pPr>
      <w:r>
        <w:rPr>
          <w:b/>
        </w:rPr>
        <w:t xml:space="preserve">About the APPG on Obesity </w:t>
      </w:r>
    </w:p>
    <w:p w14:paraId="1F30A266" w14:textId="77777777" w:rsidR="005F3125" w:rsidRDefault="005F3125" w:rsidP="005F3125">
      <w:pPr>
        <w:spacing w:after="0" w:line="240" w:lineRule="auto"/>
        <w:jc w:val="both"/>
        <w:rPr>
          <w:b/>
          <w:color w:val="0070C0"/>
        </w:rPr>
      </w:pPr>
    </w:p>
    <w:p w14:paraId="5245AA87" w14:textId="79F15460" w:rsidR="005F3125" w:rsidRPr="000B7AC6" w:rsidRDefault="001B09E1" w:rsidP="005F3125">
      <w:pPr>
        <w:spacing w:after="0" w:line="240" w:lineRule="auto"/>
        <w:jc w:val="both"/>
      </w:pPr>
      <w:r w:rsidRPr="001B09E1">
        <w:t>The All-Party Parliamentary Group on Obesity is a group of cross-party members of the House of Commons and House of Lords which</w:t>
      </w:r>
      <w:r>
        <w:t xml:space="preserve"> is currently</w:t>
      </w:r>
      <w:r w:rsidRPr="001B09E1">
        <w:t xml:space="preserve"> call</w:t>
      </w:r>
      <w:r>
        <w:t>ing</w:t>
      </w:r>
      <w:r w:rsidR="005F3125" w:rsidRPr="000B7AC6">
        <w:t xml:space="preserve"> for the Government to prioritise and drive increased investment and resource into both the prevention and treatment of obesity.</w:t>
      </w:r>
    </w:p>
    <w:p w14:paraId="55ABEF62" w14:textId="77777777" w:rsidR="005F3125" w:rsidRPr="000B7AC6" w:rsidRDefault="005F3125" w:rsidP="005F3125">
      <w:pPr>
        <w:spacing w:after="0" w:line="240" w:lineRule="auto"/>
        <w:jc w:val="both"/>
      </w:pPr>
    </w:p>
    <w:p w14:paraId="400B637C" w14:textId="77777777" w:rsidR="005F3125" w:rsidRDefault="005F3125" w:rsidP="005F3125">
      <w:pPr>
        <w:spacing w:after="0" w:line="240" w:lineRule="auto"/>
        <w:jc w:val="both"/>
      </w:pPr>
      <w:r w:rsidRPr="005F3125">
        <w:t>Policy Objectives:</w:t>
      </w:r>
    </w:p>
    <w:p w14:paraId="3CD29A31" w14:textId="77777777" w:rsidR="005F3125" w:rsidRPr="005F3125" w:rsidRDefault="005F3125" w:rsidP="005F3125">
      <w:pPr>
        <w:spacing w:after="0" w:line="240" w:lineRule="auto"/>
        <w:jc w:val="both"/>
      </w:pPr>
    </w:p>
    <w:p w14:paraId="2D297052" w14:textId="77777777" w:rsidR="005F3125" w:rsidRPr="000B7AC6" w:rsidRDefault="005F3125" w:rsidP="005F3125">
      <w:pPr>
        <w:pStyle w:val="ListParagraph"/>
        <w:numPr>
          <w:ilvl w:val="0"/>
          <w:numId w:val="17"/>
        </w:numPr>
        <w:spacing w:after="0" w:line="240" w:lineRule="auto"/>
        <w:jc w:val="both"/>
        <w:rPr>
          <w:color w:val="000000" w:themeColor="text1"/>
        </w:rPr>
      </w:pPr>
      <w:r w:rsidRPr="000B7AC6">
        <w:t xml:space="preserve">Generate a public policy environment where it is recognised by politicians and the NHS that obesity needs to be prioritised and weight management services, covering prevention and treatment, are funded sufficiently.   </w:t>
      </w:r>
    </w:p>
    <w:p w14:paraId="29C6C4DE" w14:textId="77777777" w:rsidR="005F3125" w:rsidRPr="000B7AC6" w:rsidRDefault="005F3125" w:rsidP="005F3125">
      <w:pPr>
        <w:pStyle w:val="ListParagraph"/>
        <w:numPr>
          <w:ilvl w:val="0"/>
          <w:numId w:val="17"/>
        </w:numPr>
        <w:spacing w:after="0" w:line="240" w:lineRule="auto"/>
        <w:jc w:val="both"/>
        <w:rPr>
          <w:color w:val="000000" w:themeColor="text1"/>
        </w:rPr>
      </w:pPr>
      <w:r w:rsidRPr="000B7AC6">
        <w:t>Create a call for joined up commissioning that addresses all aspects of obesity and creates a comprehensive pathway that delivers value for money</w:t>
      </w:r>
      <w:r w:rsidRPr="000B7AC6">
        <w:rPr>
          <w:color w:val="000000" w:themeColor="text1"/>
        </w:rPr>
        <w:t xml:space="preserve">; from prevention through to high quality care and treatment. </w:t>
      </w:r>
    </w:p>
    <w:p w14:paraId="497B52A3" w14:textId="77777777" w:rsidR="005F3125" w:rsidRPr="000B7AC6" w:rsidRDefault="005F3125" w:rsidP="005F3125">
      <w:pPr>
        <w:pStyle w:val="ListParagraph"/>
        <w:numPr>
          <w:ilvl w:val="0"/>
          <w:numId w:val="17"/>
        </w:numPr>
        <w:spacing w:after="0" w:line="240" w:lineRule="auto"/>
        <w:jc w:val="both"/>
        <w:rPr>
          <w:color w:val="000000" w:themeColor="text1"/>
        </w:rPr>
      </w:pPr>
      <w:r w:rsidRPr="000B7AC6">
        <w:rPr>
          <w:color w:val="000000" w:themeColor="text1"/>
        </w:rPr>
        <w:t xml:space="preserve">Increase the effectiveness of obesity prevention and facilitate a living environment where healthy choices are encouraged through engagement across the whole health system – from food and drink in retail, work places and schools, encouraging active lifestyles and weight management support.  </w:t>
      </w:r>
    </w:p>
    <w:p w14:paraId="1B1E16D3" w14:textId="77777777" w:rsidR="005F3125" w:rsidRPr="000B7AC6" w:rsidRDefault="005F3125" w:rsidP="005F3125">
      <w:pPr>
        <w:pStyle w:val="ListParagraph"/>
        <w:numPr>
          <w:ilvl w:val="0"/>
          <w:numId w:val="17"/>
        </w:numPr>
        <w:spacing w:after="0" w:line="240" w:lineRule="auto"/>
        <w:jc w:val="both"/>
        <w:rPr>
          <w:color w:val="000000" w:themeColor="text1"/>
        </w:rPr>
      </w:pPr>
      <w:r w:rsidRPr="000B7AC6">
        <w:rPr>
          <w:color w:val="000000" w:themeColor="text1"/>
        </w:rPr>
        <w:t>Change the way the NHS view</w:t>
      </w:r>
      <w:r>
        <w:rPr>
          <w:color w:val="000000" w:themeColor="text1"/>
        </w:rPr>
        <w:t xml:space="preserve">s, manages and treats obesity, making use of advances in digital innovations and incorporating associated issues such as mental health. </w:t>
      </w:r>
    </w:p>
    <w:p w14:paraId="6C5E6DCC" w14:textId="77777777" w:rsidR="005F3125" w:rsidRPr="000B7AC6" w:rsidRDefault="005F3125" w:rsidP="005F3125">
      <w:pPr>
        <w:pStyle w:val="ListParagraph"/>
        <w:numPr>
          <w:ilvl w:val="0"/>
          <w:numId w:val="17"/>
        </w:numPr>
        <w:spacing w:after="0" w:line="240" w:lineRule="auto"/>
        <w:jc w:val="both"/>
        <w:rPr>
          <w:color w:val="000000" w:themeColor="text1"/>
        </w:rPr>
      </w:pPr>
      <w:r w:rsidRPr="000B7AC6">
        <w:rPr>
          <w:color w:val="000000" w:themeColor="text1"/>
        </w:rPr>
        <w:t xml:space="preserve">Build Parliamentary advocates to support the implementation and objectives of the NHS Long Term Plan. </w:t>
      </w:r>
    </w:p>
    <w:p w14:paraId="7DA72072" w14:textId="77777777" w:rsidR="005F3125" w:rsidRPr="000B7AC6" w:rsidRDefault="005F3125" w:rsidP="005F3125">
      <w:pPr>
        <w:spacing w:after="0" w:line="240" w:lineRule="auto"/>
        <w:jc w:val="both"/>
      </w:pPr>
    </w:p>
    <w:p w14:paraId="0F94A0A4" w14:textId="02974EDF" w:rsidR="005F3125" w:rsidRPr="005F3125" w:rsidRDefault="005F3125" w:rsidP="005F3125">
      <w:pPr>
        <w:spacing w:after="0" w:line="240" w:lineRule="auto"/>
        <w:jc w:val="both"/>
      </w:pPr>
      <w:r w:rsidRPr="005F3125">
        <w:t>Officers of the APPG:</w:t>
      </w:r>
    </w:p>
    <w:p w14:paraId="53E3645B" w14:textId="77777777" w:rsidR="005F3125" w:rsidRPr="000B7AC6" w:rsidRDefault="005F3125" w:rsidP="005F3125">
      <w:pPr>
        <w:spacing w:after="0" w:line="240" w:lineRule="auto"/>
        <w:jc w:val="both"/>
        <w:rPr>
          <w:b/>
          <w:color w:val="2E74B5" w:themeColor="accent1" w:themeShade="BF"/>
        </w:rPr>
      </w:pPr>
    </w:p>
    <w:p w14:paraId="558DDA6A" w14:textId="77777777" w:rsidR="005F3125" w:rsidRDefault="005F3125" w:rsidP="005F3125">
      <w:pPr>
        <w:pStyle w:val="ListParagraph"/>
        <w:numPr>
          <w:ilvl w:val="0"/>
          <w:numId w:val="18"/>
        </w:numPr>
        <w:jc w:val="both"/>
      </w:pPr>
      <w:r>
        <w:t xml:space="preserve">Mary </w:t>
      </w:r>
      <w:proofErr w:type="spellStart"/>
      <w:r>
        <w:t>Glindon</w:t>
      </w:r>
      <w:proofErr w:type="spellEnd"/>
      <w:r w:rsidRPr="00553B5D">
        <w:t xml:space="preserve"> MP</w:t>
      </w:r>
      <w:r>
        <w:t xml:space="preserve"> –  Chair</w:t>
      </w:r>
    </w:p>
    <w:p w14:paraId="3E00E8CD" w14:textId="77777777" w:rsidR="005F3125" w:rsidRDefault="005F3125" w:rsidP="005F3125">
      <w:pPr>
        <w:pStyle w:val="ListParagraph"/>
        <w:numPr>
          <w:ilvl w:val="0"/>
          <w:numId w:val="18"/>
        </w:numPr>
        <w:jc w:val="both"/>
      </w:pPr>
      <w:r>
        <w:t>The Baroness Walmsley - Co-Chair</w:t>
      </w:r>
    </w:p>
    <w:p w14:paraId="43EFE793" w14:textId="77777777" w:rsidR="005F3125" w:rsidRDefault="005F3125" w:rsidP="005F3125">
      <w:pPr>
        <w:pStyle w:val="ListParagraph"/>
        <w:numPr>
          <w:ilvl w:val="0"/>
          <w:numId w:val="18"/>
        </w:numPr>
        <w:jc w:val="both"/>
      </w:pPr>
      <w:r w:rsidRPr="00553B5D">
        <w:t>The Baroness Jenkin of Kennington</w:t>
      </w:r>
      <w:r>
        <w:t xml:space="preserve"> – Vice-Chair</w:t>
      </w:r>
    </w:p>
    <w:p w14:paraId="6593C9D7" w14:textId="77777777" w:rsidR="005F3125" w:rsidRDefault="005F3125" w:rsidP="005F3125">
      <w:pPr>
        <w:pStyle w:val="ListParagraph"/>
        <w:numPr>
          <w:ilvl w:val="0"/>
          <w:numId w:val="18"/>
        </w:numPr>
        <w:jc w:val="both"/>
      </w:pPr>
      <w:r>
        <w:t>Dr James Davies MP – Vice-Chair</w:t>
      </w:r>
    </w:p>
    <w:p w14:paraId="041E730E" w14:textId="77777777" w:rsidR="005F3125" w:rsidRDefault="005F3125" w:rsidP="005F3125">
      <w:pPr>
        <w:pStyle w:val="ListParagraph"/>
        <w:numPr>
          <w:ilvl w:val="0"/>
          <w:numId w:val="18"/>
        </w:numPr>
        <w:jc w:val="both"/>
      </w:pPr>
      <w:r>
        <w:t xml:space="preserve">The Lord Brooke of </w:t>
      </w:r>
      <w:proofErr w:type="spellStart"/>
      <w:r>
        <w:t>Alverthorpe</w:t>
      </w:r>
      <w:proofErr w:type="spellEnd"/>
      <w:r>
        <w:t xml:space="preserve"> – Vice-Chair</w:t>
      </w:r>
    </w:p>
    <w:p w14:paraId="68AA12DE" w14:textId="77777777" w:rsidR="005F3125" w:rsidRDefault="005F3125" w:rsidP="005F3125">
      <w:pPr>
        <w:pStyle w:val="ListParagraph"/>
        <w:numPr>
          <w:ilvl w:val="0"/>
          <w:numId w:val="18"/>
        </w:numPr>
        <w:jc w:val="both"/>
      </w:pPr>
      <w:r w:rsidRPr="00553B5D">
        <w:t>Jim Shannon MP</w:t>
      </w:r>
      <w:r>
        <w:t xml:space="preserve"> – Vice-Chair</w:t>
      </w:r>
    </w:p>
    <w:p w14:paraId="1BC5B7C1" w14:textId="77777777" w:rsidR="00391F0A" w:rsidRPr="003C019B" w:rsidRDefault="00391F0A" w:rsidP="00391F0A">
      <w:pPr>
        <w:pBdr>
          <w:bottom w:val="single" w:sz="4" w:space="1" w:color="auto"/>
        </w:pBdr>
        <w:spacing w:after="0" w:line="240" w:lineRule="auto"/>
        <w:jc w:val="both"/>
        <w:rPr>
          <w:b/>
        </w:rPr>
      </w:pPr>
      <w:r>
        <w:rPr>
          <w:b/>
        </w:rPr>
        <w:t>Contact</w:t>
      </w:r>
    </w:p>
    <w:p w14:paraId="0B271E1D" w14:textId="77777777" w:rsidR="00391F0A" w:rsidRDefault="00391F0A" w:rsidP="00391F0A">
      <w:pPr>
        <w:spacing w:after="0" w:line="240" w:lineRule="auto"/>
        <w:jc w:val="both"/>
        <w:rPr>
          <w:b/>
          <w:color w:val="5B9BD5" w:themeColor="accent1"/>
        </w:rPr>
      </w:pPr>
      <w:r>
        <w:rPr>
          <w:b/>
          <w:color w:val="5B9BD5" w:themeColor="accent1"/>
        </w:rPr>
        <w:t xml:space="preserve"> </w:t>
      </w:r>
    </w:p>
    <w:p w14:paraId="76BAFE72" w14:textId="77777777" w:rsidR="00391F0A" w:rsidRPr="00391F0A" w:rsidRDefault="00391F0A" w:rsidP="00391F0A">
      <w:pPr>
        <w:spacing w:after="0" w:line="240" w:lineRule="auto"/>
        <w:jc w:val="both"/>
      </w:pPr>
      <w:r w:rsidRPr="00391F0A">
        <w:t>If you have any questions about this briefing or require any further information please</w:t>
      </w:r>
      <w:r w:rsidR="003B2D72">
        <w:t xml:space="preserve"> </w:t>
      </w:r>
      <w:r w:rsidRPr="00391F0A">
        <w:t xml:space="preserve">contact the APPG’s secretariat, Tom Doughty, at </w:t>
      </w:r>
      <w:hyperlink r:id="rId9" w:history="1">
        <w:r w:rsidRPr="00391F0A">
          <w:rPr>
            <w:rStyle w:val="Hyperlink"/>
            <w:color w:val="auto"/>
          </w:rPr>
          <w:t>tom.doughty@mailpbconsulting.com</w:t>
        </w:r>
      </w:hyperlink>
      <w:r>
        <w:t xml:space="preserve"> </w:t>
      </w:r>
      <w:r w:rsidRPr="00391F0A">
        <w:t xml:space="preserve">or call 07852266830. </w:t>
      </w:r>
    </w:p>
    <w:p w14:paraId="7EC0594A" w14:textId="77777777" w:rsidR="00C66D6E" w:rsidRDefault="00C66D6E" w:rsidP="00B958C3">
      <w:pPr>
        <w:spacing w:after="0" w:line="240" w:lineRule="auto"/>
        <w:jc w:val="both"/>
      </w:pPr>
    </w:p>
    <w:p w14:paraId="33C8024B" w14:textId="7BE31262" w:rsidR="006632C6" w:rsidRDefault="001B09E1" w:rsidP="00981804">
      <w:pPr>
        <w:spacing w:after="0"/>
      </w:pPr>
      <w:r>
        <w:t xml:space="preserve"> </w:t>
      </w:r>
    </w:p>
    <w:sectPr w:rsidR="006632C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700A4" w14:textId="77777777" w:rsidR="00971D96" w:rsidRDefault="00971D96" w:rsidP="00B958C3">
      <w:pPr>
        <w:spacing w:after="0" w:line="240" w:lineRule="auto"/>
      </w:pPr>
      <w:r>
        <w:separator/>
      </w:r>
    </w:p>
  </w:endnote>
  <w:endnote w:type="continuationSeparator" w:id="0">
    <w:p w14:paraId="649671AE" w14:textId="77777777" w:rsidR="00971D96" w:rsidRDefault="00971D96" w:rsidP="00B9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0308C" w14:textId="77777777" w:rsidR="005F3125" w:rsidRDefault="005F3125" w:rsidP="005F3125">
    <w:r>
      <w:t> </w:t>
    </w:r>
  </w:p>
  <w:p w14:paraId="6341555E" w14:textId="77777777" w:rsidR="005F3125" w:rsidRDefault="005F3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7372C" w14:textId="77777777" w:rsidR="00971D96" w:rsidRDefault="00971D96" w:rsidP="00B958C3">
      <w:pPr>
        <w:spacing w:after="0" w:line="240" w:lineRule="auto"/>
      </w:pPr>
      <w:r>
        <w:separator/>
      </w:r>
    </w:p>
  </w:footnote>
  <w:footnote w:type="continuationSeparator" w:id="0">
    <w:p w14:paraId="6C4662B2" w14:textId="77777777" w:rsidR="00971D96" w:rsidRDefault="00971D96" w:rsidP="00B95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45F9B" w14:textId="77777777" w:rsidR="00B958C3" w:rsidRDefault="00B958C3">
    <w:pPr>
      <w:pStyle w:val="Header"/>
    </w:pPr>
    <w:r w:rsidRPr="009E3099">
      <w:rPr>
        <w:noProof/>
        <w:lang w:eastAsia="en-GB"/>
      </w:rPr>
      <w:drawing>
        <wp:anchor distT="0" distB="0" distL="114300" distR="114300" simplePos="0" relativeHeight="251659264" behindDoc="0" locked="0" layoutInCell="1" allowOverlap="1" wp14:anchorId="3D68C691" wp14:editId="77967EEA">
          <wp:simplePos x="0" y="0"/>
          <wp:positionH relativeFrom="column">
            <wp:posOffset>4461299</wp:posOffset>
          </wp:positionH>
          <wp:positionV relativeFrom="paragraph">
            <wp:posOffset>-205740</wp:posOffset>
          </wp:positionV>
          <wp:extent cx="1723390" cy="704850"/>
          <wp:effectExtent l="0" t="0" r="0" b="0"/>
          <wp:wrapSquare wrapText="bothSides"/>
          <wp:docPr id="6" name="Picture 6" descr="S:\ACCOUNTS\Obesity APPG\Logo\New APP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COUNTS\Obesity APPG\Logo\New APPG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E58E2"/>
    <w:multiLevelType w:val="hybridMultilevel"/>
    <w:tmpl w:val="1048211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D5688DE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F7CEC"/>
    <w:multiLevelType w:val="hybridMultilevel"/>
    <w:tmpl w:val="7E1A0D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E72FE"/>
    <w:multiLevelType w:val="hybridMultilevel"/>
    <w:tmpl w:val="B43A9E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6602A2"/>
    <w:multiLevelType w:val="hybridMultilevel"/>
    <w:tmpl w:val="B75AA7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E10C2"/>
    <w:multiLevelType w:val="hybridMultilevel"/>
    <w:tmpl w:val="37B0E4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00E9B"/>
    <w:multiLevelType w:val="hybridMultilevel"/>
    <w:tmpl w:val="F244B6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24B45"/>
    <w:multiLevelType w:val="hybridMultilevel"/>
    <w:tmpl w:val="AF340FD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84B54"/>
    <w:multiLevelType w:val="hybridMultilevel"/>
    <w:tmpl w:val="57F4B8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80F0B"/>
    <w:multiLevelType w:val="hybridMultilevel"/>
    <w:tmpl w:val="958EF0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52D4A"/>
    <w:multiLevelType w:val="hybridMultilevel"/>
    <w:tmpl w:val="61661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79687E"/>
    <w:multiLevelType w:val="hybridMultilevel"/>
    <w:tmpl w:val="93D48F80"/>
    <w:lvl w:ilvl="0" w:tplc="3C0CFFA2">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479A0"/>
    <w:multiLevelType w:val="hybridMultilevel"/>
    <w:tmpl w:val="8EE8C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F402E"/>
    <w:multiLevelType w:val="hybridMultilevel"/>
    <w:tmpl w:val="4E2C3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640C54"/>
    <w:multiLevelType w:val="hybridMultilevel"/>
    <w:tmpl w:val="48C6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2103B"/>
    <w:multiLevelType w:val="hybridMultilevel"/>
    <w:tmpl w:val="A3081CF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5F2573"/>
    <w:multiLevelType w:val="hybridMultilevel"/>
    <w:tmpl w:val="F4DA1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480FDB"/>
    <w:multiLevelType w:val="hybridMultilevel"/>
    <w:tmpl w:val="F4DA1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9C5795"/>
    <w:multiLevelType w:val="hybridMultilevel"/>
    <w:tmpl w:val="1048211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D5688DE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0"/>
  </w:num>
  <w:num w:numId="3">
    <w:abstractNumId w:val="12"/>
  </w:num>
  <w:num w:numId="4">
    <w:abstractNumId w:val="9"/>
  </w:num>
  <w:num w:numId="5">
    <w:abstractNumId w:val="16"/>
  </w:num>
  <w:num w:numId="6">
    <w:abstractNumId w:val="2"/>
  </w:num>
  <w:num w:numId="7">
    <w:abstractNumId w:val="13"/>
  </w:num>
  <w:num w:numId="8">
    <w:abstractNumId w:val="14"/>
  </w:num>
  <w:num w:numId="9">
    <w:abstractNumId w:val="7"/>
  </w:num>
  <w:num w:numId="10">
    <w:abstractNumId w:val="4"/>
  </w:num>
  <w:num w:numId="11">
    <w:abstractNumId w:val="3"/>
  </w:num>
  <w:num w:numId="12">
    <w:abstractNumId w:val="10"/>
  </w:num>
  <w:num w:numId="13">
    <w:abstractNumId w:val="11"/>
  </w:num>
  <w:num w:numId="14">
    <w:abstractNumId w:val="1"/>
  </w:num>
  <w:num w:numId="15">
    <w:abstractNumId w:val="15"/>
  </w:num>
  <w:num w:numId="16">
    <w:abstractNumId w:val="5"/>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C3"/>
    <w:rsid w:val="00070E91"/>
    <w:rsid w:val="000846EF"/>
    <w:rsid w:val="000F7A02"/>
    <w:rsid w:val="00165788"/>
    <w:rsid w:val="001A7694"/>
    <w:rsid w:val="001B09E1"/>
    <w:rsid w:val="001B5304"/>
    <w:rsid w:val="00292BD7"/>
    <w:rsid w:val="002B514A"/>
    <w:rsid w:val="002B5663"/>
    <w:rsid w:val="00390912"/>
    <w:rsid w:val="00391F0A"/>
    <w:rsid w:val="00395699"/>
    <w:rsid w:val="003B2D72"/>
    <w:rsid w:val="003B68BB"/>
    <w:rsid w:val="003C019B"/>
    <w:rsid w:val="003D2F7E"/>
    <w:rsid w:val="003F56DD"/>
    <w:rsid w:val="003F5E0A"/>
    <w:rsid w:val="00403693"/>
    <w:rsid w:val="004C0317"/>
    <w:rsid w:val="004D6FCE"/>
    <w:rsid w:val="005965D4"/>
    <w:rsid w:val="005A74A0"/>
    <w:rsid w:val="005D0054"/>
    <w:rsid w:val="005F3125"/>
    <w:rsid w:val="00657CB3"/>
    <w:rsid w:val="006E3791"/>
    <w:rsid w:val="007167A2"/>
    <w:rsid w:val="0072131E"/>
    <w:rsid w:val="0086095D"/>
    <w:rsid w:val="00892E19"/>
    <w:rsid w:val="008B5400"/>
    <w:rsid w:val="00971D96"/>
    <w:rsid w:val="00981804"/>
    <w:rsid w:val="00AD616B"/>
    <w:rsid w:val="00AD7ADC"/>
    <w:rsid w:val="00B22DB5"/>
    <w:rsid w:val="00B958C3"/>
    <w:rsid w:val="00C36D3A"/>
    <w:rsid w:val="00C51549"/>
    <w:rsid w:val="00C66D6E"/>
    <w:rsid w:val="00C95B02"/>
    <w:rsid w:val="00CA117B"/>
    <w:rsid w:val="00CE6B2D"/>
    <w:rsid w:val="00CE73B3"/>
    <w:rsid w:val="00D668C7"/>
    <w:rsid w:val="00E542BD"/>
    <w:rsid w:val="00F62D62"/>
    <w:rsid w:val="00FC2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49FEA"/>
  <w15:chartTrackingRefBased/>
  <w15:docId w15:val="{D57999DD-2D03-45A9-BAD9-645CD8BD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8C3"/>
    <w:pPr>
      <w:ind w:left="720"/>
      <w:contextualSpacing/>
    </w:pPr>
  </w:style>
  <w:style w:type="paragraph" w:styleId="Header">
    <w:name w:val="header"/>
    <w:basedOn w:val="Normal"/>
    <w:link w:val="HeaderChar"/>
    <w:uiPriority w:val="99"/>
    <w:unhideWhenUsed/>
    <w:rsid w:val="00B95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8C3"/>
  </w:style>
  <w:style w:type="paragraph" w:styleId="Footer">
    <w:name w:val="footer"/>
    <w:basedOn w:val="Normal"/>
    <w:link w:val="FooterChar"/>
    <w:uiPriority w:val="99"/>
    <w:unhideWhenUsed/>
    <w:rsid w:val="00B95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8C3"/>
  </w:style>
  <w:style w:type="table" w:styleId="TableGrid">
    <w:name w:val="Table Grid"/>
    <w:basedOn w:val="TableNormal"/>
    <w:uiPriority w:val="39"/>
    <w:rsid w:val="00C66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1F0A"/>
    <w:rPr>
      <w:color w:val="0563C1" w:themeColor="hyperlink"/>
      <w:u w:val="single"/>
    </w:rPr>
  </w:style>
  <w:style w:type="character" w:styleId="CommentReference">
    <w:name w:val="annotation reference"/>
    <w:basedOn w:val="DefaultParagraphFont"/>
    <w:uiPriority w:val="99"/>
    <w:semiHidden/>
    <w:unhideWhenUsed/>
    <w:rsid w:val="00CE6B2D"/>
    <w:rPr>
      <w:sz w:val="16"/>
      <w:szCs w:val="16"/>
    </w:rPr>
  </w:style>
  <w:style w:type="paragraph" w:styleId="CommentText">
    <w:name w:val="annotation text"/>
    <w:basedOn w:val="Normal"/>
    <w:link w:val="CommentTextChar"/>
    <w:uiPriority w:val="99"/>
    <w:semiHidden/>
    <w:unhideWhenUsed/>
    <w:rsid w:val="00CE6B2D"/>
    <w:pPr>
      <w:spacing w:line="240" w:lineRule="auto"/>
    </w:pPr>
    <w:rPr>
      <w:sz w:val="20"/>
      <w:szCs w:val="20"/>
    </w:rPr>
  </w:style>
  <w:style w:type="character" w:customStyle="1" w:styleId="CommentTextChar">
    <w:name w:val="Comment Text Char"/>
    <w:basedOn w:val="DefaultParagraphFont"/>
    <w:link w:val="CommentText"/>
    <w:uiPriority w:val="99"/>
    <w:semiHidden/>
    <w:rsid w:val="00CE6B2D"/>
    <w:rPr>
      <w:sz w:val="20"/>
      <w:szCs w:val="20"/>
    </w:rPr>
  </w:style>
  <w:style w:type="paragraph" w:styleId="CommentSubject">
    <w:name w:val="annotation subject"/>
    <w:basedOn w:val="CommentText"/>
    <w:next w:val="CommentText"/>
    <w:link w:val="CommentSubjectChar"/>
    <w:uiPriority w:val="99"/>
    <w:semiHidden/>
    <w:unhideWhenUsed/>
    <w:rsid w:val="00CE6B2D"/>
    <w:rPr>
      <w:b/>
      <w:bCs/>
    </w:rPr>
  </w:style>
  <w:style w:type="character" w:customStyle="1" w:styleId="CommentSubjectChar">
    <w:name w:val="Comment Subject Char"/>
    <w:basedOn w:val="CommentTextChar"/>
    <w:link w:val="CommentSubject"/>
    <w:uiPriority w:val="99"/>
    <w:semiHidden/>
    <w:rsid w:val="00CE6B2D"/>
    <w:rPr>
      <w:b/>
      <w:bCs/>
      <w:sz w:val="20"/>
      <w:szCs w:val="20"/>
    </w:rPr>
  </w:style>
  <w:style w:type="paragraph" w:styleId="BalloonText">
    <w:name w:val="Balloon Text"/>
    <w:basedOn w:val="Normal"/>
    <w:link w:val="BalloonTextChar"/>
    <w:uiPriority w:val="99"/>
    <w:semiHidden/>
    <w:unhideWhenUsed/>
    <w:rsid w:val="00CE6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3785">
      <w:bodyDiv w:val="1"/>
      <w:marLeft w:val="0"/>
      <w:marRight w:val="0"/>
      <w:marTop w:val="0"/>
      <w:marBottom w:val="0"/>
      <w:divBdr>
        <w:top w:val="none" w:sz="0" w:space="0" w:color="auto"/>
        <w:left w:val="none" w:sz="0" w:space="0" w:color="auto"/>
        <w:bottom w:val="none" w:sz="0" w:space="0" w:color="auto"/>
        <w:right w:val="none" w:sz="0" w:space="0" w:color="auto"/>
      </w:divBdr>
    </w:div>
    <w:div w:id="125896160">
      <w:bodyDiv w:val="1"/>
      <w:marLeft w:val="0"/>
      <w:marRight w:val="0"/>
      <w:marTop w:val="0"/>
      <w:marBottom w:val="0"/>
      <w:divBdr>
        <w:top w:val="none" w:sz="0" w:space="0" w:color="auto"/>
        <w:left w:val="none" w:sz="0" w:space="0" w:color="auto"/>
        <w:bottom w:val="none" w:sz="0" w:space="0" w:color="auto"/>
        <w:right w:val="none" w:sz="0" w:space="0" w:color="auto"/>
      </w:divBdr>
    </w:div>
    <w:div w:id="1801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esityapp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lications.parliament.uk/pa/cm/cmallparty/200701/obesity.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om.doughty@mailpbconsul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Bevan</dc:creator>
  <cp:keywords/>
  <dc:description/>
  <cp:lastModifiedBy>Tom Doughty</cp:lastModifiedBy>
  <cp:revision>33</cp:revision>
  <dcterms:created xsi:type="dcterms:W3CDTF">2020-06-24T08:19:00Z</dcterms:created>
  <dcterms:modified xsi:type="dcterms:W3CDTF">2020-11-12T13:07:00Z</dcterms:modified>
</cp:coreProperties>
</file>