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40" w:rsidRPr="00965340" w:rsidRDefault="00965340" w:rsidP="00965340">
      <w:pPr>
        <w:jc w:val="center"/>
        <w:rPr>
          <w:b/>
          <w:sz w:val="30"/>
          <w:szCs w:val="30"/>
        </w:rPr>
      </w:pPr>
      <w:r w:rsidRPr="00965340">
        <w:rPr>
          <w:b/>
          <w:sz w:val="30"/>
          <w:szCs w:val="30"/>
        </w:rPr>
        <w:t>All-Party Parliamentary Group on Human Trafficking and Modern Slavery</w:t>
      </w:r>
    </w:p>
    <w:p w:rsidR="00965340" w:rsidRDefault="0005707A" w:rsidP="00965340">
      <w:pPr>
        <w:jc w:val="center"/>
        <w:rPr>
          <w:b/>
          <w:sz w:val="30"/>
          <w:szCs w:val="30"/>
        </w:rPr>
      </w:pPr>
      <w:r>
        <w:rPr>
          <w:b/>
          <w:sz w:val="30"/>
          <w:szCs w:val="30"/>
        </w:rPr>
        <w:t>5</w:t>
      </w:r>
      <w:r w:rsidRPr="0005707A">
        <w:rPr>
          <w:b/>
          <w:sz w:val="30"/>
          <w:szCs w:val="30"/>
          <w:vertAlign w:val="superscript"/>
        </w:rPr>
        <w:t>th</w:t>
      </w:r>
      <w:r>
        <w:rPr>
          <w:b/>
          <w:sz w:val="30"/>
          <w:szCs w:val="30"/>
        </w:rPr>
        <w:t xml:space="preserve"> June 2018</w:t>
      </w:r>
      <w:r w:rsidR="00965340" w:rsidRPr="00965340">
        <w:rPr>
          <w:b/>
          <w:sz w:val="30"/>
          <w:szCs w:val="30"/>
        </w:rPr>
        <w:t xml:space="preserve">, </w:t>
      </w:r>
      <w:r>
        <w:rPr>
          <w:b/>
          <w:sz w:val="30"/>
          <w:szCs w:val="30"/>
        </w:rPr>
        <w:t>11.30am</w:t>
      </w:r>
    </w:p>
    <w:p w:rsidR="00965340" w:rsidRPr="00965340" w:rsidRDefault="00965340" w:rsidP="00965340">
      <w:pPr>
        <w:jc w:val="center"/>
        <w:rPr>
          <w:b/>
          <w:sz w:val="30"/>
          <w:szCs w:val="30"/>
        </w:rPr>
      </w:pPr>
      <w:r>
        <w:rPr>
          <w:b/>
          <w:sz w:val="30"/>
          <w:szCs w:val="30"/>
        </w:rPr>
        <w:t>MINUTES</w:t>
      </w:r>
    </w:p>
    <w:p w:rsidR="00190B6F" w:rsidRDefault="00965340" w:rsidP="0005707A">
      <w:r>
        <w:rPr>
          <w:b/>
        </w:rPr>
        <w:t>Attendees</w:t>
      </w:r>
      <w:r>
        <w:t xml:space="preserve">: Vernon </w:t>
      </w:r>
      <w:proofErr w:type="spellStart"/>
      <w:r>
        <w:t>Coaker</w:t>
      </w:r>
      <w:proofErr w:type="spellEnd"/>
      <w:r>
        <w:t xml:space="preserve"> MP (C</w:t>
      </w:r>
      <w:r w:rsidR="0005707A">
        <w:t>o-C</w:t>
      </w:r>
      <w:r>
        <w:t xml:space="preserve">hair), </w:t>
      </w:r>
      <w:r w:rsidR="0005707A">
        <w:t>Baroness Butler-</w:t>
      </w:r>
      <w:proofErr w:type="spellStart"/>
      <w:r w:rsidR="0005707A">
        <w:t>Sloss</w:t>
      </w:r>
      <w:proofErr w:type="spellEnd"/>
      <w:r w:rsidR="0005707A">
        <w:t xml:space="preserve"> (Co-Chair), Baroness </w:t>
      </w:r>
      <w:proofErr w:type="spellStart"/>
      <w:r w:rsidR="0005707A">
        <w:t>Hamwee</w:t>
      </w:r>
      <w:proofErr w:type="spellEnd"/>
      <w:r w:rsidR="0005707A">
        <w:t xml:space="preserve">, Anne Marie Morris MP, </w:t>
      </w:r>
      <w:r w:rsidR="00113210">
        <w:t>Cllr Alan Rhodes, Lucy Greenwood (LGA), Catharina Paul (LGA), Vicky Brotherton (office of Independent Anti-Slavery Commissioner), Kate Roberts (HTF) and Euan Fraser (HTF)</w:t>
      </w:r>
    </w:p>
    <w:p w:rsidR="00113210" w:rsidRPr="006647B8" w:rsidRDefault="006647B8" w:rsidP="006647B8">
      <w:pPr>
        <w:pStyle w:val="ListParagraph"/>
        <w:numPr>
          <w:ilvl w:val="0"/>
          <w:numId w:val="3"/>
        </w:numPr>
        <w:rPr>
          <w:b/>
        </w:rPr>
      </w:pPr>
      <w:r>
        <w:rPr>
          <w:b/>
        </w:rPr>
        <w:t>Welcome by the Chair</w:t>
      </w:r>
    </w:p>
    <w:p w:rsidR="006647B8" w:rsidRDefault="006647B8" w:rsidP="006647B8">
      <w:r>
        <w:rPr>
          <w:u w:val="single"/>
        </w:rPr>
        <w:t xml:space="preserve">Vernon </w:t>
      </w:r>
      <w:proofErr w:type="spellStart"/>
      <w:r>
        <w:rPr>
          <w:u w:val="single"/>
        </w:rPr>
        <w:t>Coaker</w:t>
      </w:r>
      <w:proofErr w:type="spellEnd"/>
      <w:r>
        <w:rPr>
          <w:u w:val="single"/>
        </w:rPr>
        <w:t xml:space="preserve"> MP</w:t>
      </w:r>
      <w:r>
        <w:t xml:space="preserve"> welcomed all in attendance and thanked the Local Government Association for coming to present their work. </w:t>
      </w:r>
    </w:p>
    <w:p w:rsidR="006647B8" w:rsidRPr="0066068E" w:rsidRDefault="0066068E" w:rsidP="0066068E">
      <w:pPr>
        <w:pStyle w:val="ListParagraph"/>
        <w:numPr>
          <w:ilvl w:val="0"/>
          <w:numId w:val="3"/>
        </w:numPr>
      </w:pPr>
      <w:r>
        <w:rPr>
          <w:b/>
        </w:rPr>
        <w:t>Local Government Association</w:t>
      </w:r>
    </w:p>
    <w:p w:rsidR="0066068E" w:rsidRDefault="0066068E" w:rsidP="0066068E">
      <w:r>
        <w:rPr>
          <w:u w:val="single"/>
        </w:rPr>
        <w:t>Cllr Alan Rhodes</w:t>
      </w:r>
      <w:r>
        <w:t xml:space="preserve"> spoke about the LGA’s work with the office of the Independent Anti-Slavery Commissioner to produce </w:t>
      </w:r>
      <w:hyperlink r:id="rId8" w:history="1">
        <w:r w:rsidRPr="0066068E">
          <w:rPr>
            <w:rStyle w:val="Hyperlink"/>
          </w:rPr>
          <w:t>Tackling Modern Slavery: a council guide</w:t>
        </w:r>
      </w:hyperlink>
      <w:r w:rsidR="00E33396">
        <w:t xml:space="preserve">, which was launched at a series of event around the country. The LGA has also done work to promote the </w:t>
      </w:r>
      <w:proofErr w:type="spellStart"/>
      <w:r w:rsidR="00E33396">
        <w:t>Clewar</w:t>
      </w:r>
      <w:proofErr w:type="spellEnd"/>
      <w:r w:rsidR="00E33396">
        <w:t xml:space="preserve"> Initiative’s app, develop public awareness and address issues regarding procurement. </w:t>
      </w:r>
    </w:p>
    <w:p w:rsidR="00E33396" w:rsidRDefault="00E33396" w:rsidP="0066068E">
      <w:r>
        <w:rPr>
          <w:u w:val="single"/>
        </w:rPr>
        <w:t>Anne Marie Morris MP</w:t>
      </w:r>
      <w:r>
        <w:t xml:space="preserve"> highlighted that there needs to be training amongst council officers, not just members. </w:t>
      </w:r>
    </w:p>
    <w:p w:rsidR="00E33396" w:rsidRDefault="00E33396" w:rsidP="0066068E">
      <w:r>
        <w:rPr>
          <w:u w:val="single"/>
        </w:rPr>
        <w:t>Baroness Butler-</w:t>
      </w:r>
      <w:proofErr w:type="spellStart"/>
      <w:r>
        <w:rPr>
          <w:u w:val="single"/>
        </w:rPr>
        <w:t>Sloss</w:t>
      </w:r>
      <w:proofErr w:type="spellEnd"/>
      <w:r>
        <w:t xml:space="preserve"> spoke about data protection and said that individual safeguarding should be prioritised where necessary to ensure protection. </w:t>
      </w:r>
      <w:r>
        <w:rPr>
          <w:u w:val="single"/>
        </w:rPr>
        <w:t>Cllr Alan Rhodes</w:t>
      </w:r>
      <w:r>
        <w:t xml:space="preserve"> agreed that protection of information should not prevent protection of the individual. He noted the inconsistent response amongst councils and said more needs to be done to reach out to those councils which could be doing more. </w:t>
      </w:r>
    </w:p>
    <w:p w:rsidR="00E33396" w:rsidRDefault="00E33396" w:rsidP="0066068E">
      <w:r>
        <w:rPr>
          <w:u w:val="single"/>
        </w:rPr>
        <w:t>Vicky Brotherton</w:t>
      </w:r>
      <w:r>
        <w:t xml:space="preserve"> noted the inconsistent awareness of the first responder role within local authorities. The Home Office is looking to develop training on this. </w:t>
      </w:r>
    </w:p>
    <w:p w:rsidR="00E33396" w:rsidRDefault="00E33396" w:rsidP="00E33396">
      <w:pPr>
        <w:pStyle w:val="ListParagraph"/>
        <w:numPr>
          <w:ilvl w:val="0"/>
          <w:numId w:val="3"/>
        </w:numPr>
        <w:rPr>
          <w:b/>
        </w:rPr>
      </w:pPr>
      <w:r>
        <w:rPr>
          <w:b/>
        </w:rPr>
        <w:t>HTF – Modern Slavery Protocol for Local Authorities</w:t>
      </w:r>
    </w:p>
    <w:p w:rsidR="00190B6F" w:rsidRDefault="00E33396" w:rsidP="00152CE2">
      <w:r>
        <w:rPr>
          <w:u w:val="single"/>
        </w:rPr>
        <w:t>Kate Roberts</w:t>
      </w:r>
      <w:r>
        <w:t xml:space="preserve"> spoke about the Human Trafficking Foundation’s </w:t>
      </w:r>
      <w:hyperlink r:id="rId9" w:history="1">
        <w:r w:rsidRPr="009D1E51">
          <w:rPr>
            <w:rStyle w:val="Hyperlink"/>
          </w:rPr>
          <w:t>Modern Slavery Protocol for Local Authorities</w:t>
        </w:r>
      </w:hyperlink>
      <w:r w:rsidR="009D1E51">
        <w:t xml:space="preserve"> in order to help Councils improve their identification and support of victims. The protocol arises from other work with local authorities in London to make them aware of their duties (</w:t>
      </w:r>
      <w:proofErr w:type="spellStart"/>
      <w:r w:rsidR="009D1E51">
        <w:t>eg</w:t>
      </w:r>
      <w:proofErr w:type="spellEnd"/>
      <w:r w:rsidR="009D1E51">
        <w:t xml:space="preserve"> setting up ‘task and finish’ groups, and appointing Single Points of Contact on trafficking). The response is still heavily reliant on individual good will and volunteers, rather than mainstream systems. She credited Tamara Barnett for her work in developing the protocol. </w:t>
      </w:r>
      <w:bookmarkStart w:id="0" w:name="_GoBack"/>
      <w:bookmarkEnd w:id="0"/>
    </w:p>
    <w:p w:rsidR="00190B6F" w:rsidRPr="00190B6F" w:rsidRDefault="00190B6F" w:rsidP="00190B6F">
      <w:pPr>
        <w:jc w:val="center"/>
        <w:rPr>
          <w:b/>
        </w:rPr>
      </w:pPr>
      <w:r w:rsidRPr="00190B6F">
        <w:rPr>
          <w:b/>
        </w:rPr>
        <w:t xml:space="preserve">Meeting Ends </w:t>
      </w:r>
    </w:p>
    <w:p w:rsidR="00E352BD" w:rsidRDefault="00E352BD" w:rsidP="00152CE2"/>
    <w:sectPr w:rsidR="00E352B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8C" w:rsidRDefault="00776F8C" w:rsidP="00776F8C">
      <w:pPr>
        <w:spacing w:after="0" w:line="240" w:lineRule="auto"/>
      </w:pPr>
      <w:r>
        <w:separator/>
      </w:r>
    </w:p>
  </w:endnote>
  <w:endnote w:type="continuationSeparator" w:id="0">
    <w:p w:rsidR="00776F8C" w:rsidRDefault="00776F8C" w:rsidP="0077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56868"/>
      <w:docPartObj>
        <w:docPartGallery w:val="Page Numbers (Bottom of Page)"/>
        <w:docPartUnique/>
      </w:docPartObj>
    </w:sdtPr>
    <w:sdtEndPr>
      <w:rPr>
        <w:noProof/>
      </w:rPr>
    </w:sdtEndPr>
    <w:sdtContent>
      <w:p w:rsidR="00776F8C" w:rsidRDefault="00776F8C">
        <w:pPr>
          <w:pStyle w:val="Footer"/>
          <w:jc w:val="center"/>
        </w:pPr>
        <w:r>
          <w:fldChar w:fldCharType="begin"/>
        </w:r>
        <w:r>
          <w:instrText xml:space="preserve"> PAGE   \* MERGEFORMAT </w:instrText>
        </w:r>
        <w:r>
          <w:fldChar w:fldCharType="separate"/>
        </w:r>
        <w:r w:rsidR="009D1E51">
          <w:rPr>
            <w:noProof/>
          </w:rPr>
          <w:t>1</w:t>
        </w:r>
        <w:r>
          <w:rPr>
            <w:noProof/>
          </w:rPr>
          <w:fldChar w:fldCharType="end"/>
        </w:r>
      </w:p>
    </w:sdtContent>
  </w:sdt>
  <w:p w:rsidR="00776F8C" w:rsidRDefault="00776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8C" w:rsidRDefault="00776F8C" w:rsidP="00776F8C">
      <w:pPr>
        <w:spacing w:after="0" w:line="240" w:lineRule="auto"/>
      </w:pPr>
      <w:r>
        <w:separator/>
      </w:r>
    </w:p>
  </w:footnote>
  <w:footnote w:type="continuationSeparator" w:id="0">
    <w:p w:rsidR="00776F8C" w:rsidRDefault="00776F8C" w:rsidP="00776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8C" w:rsidRDefault="00776F8C">
    <w:pPr>
      <w:pStyle w:val="Header"/>
    </w:pPr>
    <w:r>
      <w:rPr>
        <w:noProof/>
        <w:lang w:eastAsia="en-GB"/>
      </w:rPr>
      <w:drawing>
        <wp:inline distT="0" distB="0" distL="0" distR="0">
          <wp:extent cx="1790700" cy="652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G Logo.jpg"/>
                  <pic:cNvPicPr/>
                </pic:nvPicPr>
                <pic:blipFill>
                  <a:blip r:embed="rId1">
                    <a:extLst>
                      <a:ext uri="{28A0092B-C50C-407E-A947-70E740481C1C}">
                        <a14:useLocalDpi xmlns:a14="http://schemas.microsoft.com/office/drawing/2010/main" val="0"/>
                      </a:ext>
                    </a:extLst>
                  </a:blip>
                  <a:stretch>
                    <a:fillRect/>
                  </a:stretch>
                </pic:blipFill>
                <pic:spPr>
                  <a:xfrm>
                    <a:off x="0" y="0"/>
                    <a:ext cx="1793426" cy="6537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484"/>
    <w:multiLevelType w:val="hybridMultilevel"/>
    <w:tmpl w:val="8708C272"/>
    <w:lvl w:ilvl="0" w:tplc="A0E053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D3409D"/>
    <w:multiLevelType w:val="hybridMultilevel"/>
    <w:tmpl w:val="48F071B0"/>
    <w:lvl w:ilvl="0" w:tplc="D2D495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8829B5"/>
    <w:multiLevelType w:val="hybridMultilevel"/>
    <w:tmpl w:val="6BA2A2A2"/>
    <w:lvl w:ilvl="0" w:tplc="9E98C4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0E"/>
    <w:rsid w:val="0005707A"/>
    <w:rsid w:val="000C4678"/>
    <w:rsid w:val="00113210"/>
    <w:rsid w:val="00152CE2"/>
    <w:rsid w:val="00190B6F"/>
    <w:rsid w:val="001B1C9D"/>
    <w:rsid w:val="00261CD4"/>
    <w:rsid w:val="002858F7"/>
    <w:rsid w:val="00345888"/>
    <w:rsid w:val="00385E27"/>
    <w:rsid w:val="003B0CA6"/>
    <w:rsid w:val="0044478F"/>
    <w:rsid w:val="00455014"/>
    <w:rsid w:val="004B4F1B"/>
    <w:rsid w:val="00517595"/>
    <w:rsid w:val="00561B7F"/>
    <w:rsid w:val="00613E68"/>
    <w:rsid w:val="0066068E"/>
    <w:rsid w:val="006647B8"/>
    <w:rsid w:val="00667984"/>
    <w:rsid w:val="006940EC"/>
    <w:rsid w:val="006A7F79"/>
    <w:rsid w:val="007129F0"/>
    <w:rsid w:val="00776F8C"/>
    <w:rsid w:val="00894FC2"/>
    <w:rsid w:val="00965340"/>
    <w:rsid w:val="0099590E"/>
    <w:rsid w:val="009D1E51"/>
    <w:rsid w:val="009F7960"/>
    <w:rsid w:val="00B60A01"/>
    <w:rsid w:val="00CF52E7"/>
    <w:rsid w:val="00E22C95"/>
    <w:rsid w:val="00E33396"/>
    <w:rsid w:val="00E352BD"/>
    <w:rsid w:val="00EF26AA"/>
    <w:rsid w:val="00F41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0E"/>
    <w:pPr>
      <w:ind w:left="720"/>
      <w:contextualSpacing/>
    </w:pPr>
  </w:style>
  <w:style w:type="paragraph" w:styleId="Header">
    <w:name w:val="header"/>
    <w:basedOn w:val="Normal"/>
    <w:link w:val="HeaderChar"/>
    <w:uiPriority w:val="99"/>
    <w:unhideWhenUsed/>
    <w:rsid w:val="00776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F8C"/>
  </w:style>
  <w:style w:type="paragraph" w:styleId="Footer">
    <w:name w:val="footer"/>
    <w:basedOn w:val="Normal"/>
    <w:link w:val="FooterChar"/>
    <w:uiPriority w:val="99"/>
    <w:unhideWhenUsed/>
    <w:rsid w:val="00776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F8C"/>
  </w:style>
  <w:style w:type="paragraph" w:styleId="BalloonText">
    <w:name w:val="Balloon Text"/>
    <w:basedOn w:val="Normal"/>
    <w:link w:val="BalloonTextChar"/>
    <w:uiPriority w:val="99"/>
    <w:semiHidden/>
    <w:unhideWhenUsed/>
    <w:rsid w:val="0077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F8C"/>
    <w:rPr>
      <w:rFonts w:ascii="Tahoma" w:hAnsi="Tahoma" w:cs="Tahoma"/>
      <w:sz w:val="16"/>
      <w:szCs w:val="16"/>
    </w:rPr>
  </w:style>
  <w:style w:type="character" w:styleId="Hyperlink">
    <w:name w:val="Hyperlink"/>
    <w:basedOn w:val="DefaultParagraphFont"/>
    <w:uiPriority w:val="99"/>
    <w:unhideWhenUsed/>
    <w:rsid w:val="006606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0E"/>
    <w:pPr>
      <w:ind w:left="720"/>
      <w:contextualSpacing/>
    </w:pPr>
  </w:style>
  <w:style w:type="paragraph" w:styleId="Header">
    <w:name w:val="header"/>
    <w:basedOn w:val="Normal"/>
    <w:link w:val="HeaderChar"/>
    <w:uiPriority w:val="99"/>
    <w:unhideWhenUsed/>
    <w:rsid w:val="00776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F8C"/>
  </w:style>
  <w:style w:type="paragraph" w:styleId="Footer">
    <w:name w:val="footer"/>
    <w:basedOn w:val="Normal"/>
    <w:link w:val="FooterChar"/>
    <w:uiPriority w:val="99"/>
    <w:unhideWhenUsed/>
    <w:rsid w:val="00776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F8C"/>
  </w:style>
  <w:style w:type="paragraph" w:styleId="BalloonText">
    <w:name w:val="Balloon Text"/>
    <w:basedOn w:val="Normal"/>
    <w:link w:val="BalloonTextChar"/>
    <w:uiPriority w:val="99"/>
    <w:semiHidden/>
    <w:unhideWhenUsed/>
    <w:rsid w:val="0077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F8C"/>
    <w:rPr>
      <w:rFonts w:ascii="Tahoma" w:hAnsi="Tahoma" w:cs="Tahoma"/>
      <w:sz w:val="16"/>
      <w:szCs w:val="16"/>
    </w:rPr>
  </w:style>
  <w:style w:type="character" w:styleId="Hyperlink">
    <w:name w:val="Hyperlink"/>
    <w:basedOn w:val="DefaultParagraphFont"/>
    <w:uiPriority w:val="99"/>
    <w:unhideWhenUsed/>
    <w:rsid w:val="00660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modern-slavery-council-gui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mantraffickingfoundation.org/modern-slavery-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dc:creator>
  <cp:lastModifiedBy>HTF</cp:lastModifiedBy>
  <cp:revision>5</cp:revision>
  <dcterms:created xsi:type="dcterms:W3CDTF">2018-12-05T12:27:00Z</dcterms:created>
  <dcterms:modified xsi:type="dcterms:W3CDTF">2018-12-05T13:47:00Z</dcterms:modified>
</cp:coreProperties>
</file>