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563AC" w14:textId="77777777" w:rsidR="00300F43" w:rsidRDefault="00300F43" w:rsidP="00864FAF">
      <w:pPr>
        <w:jc w:val="center"/>
        <w:rPr>
          <w:b/>
          <w:bCs/>
        </w:rPr>
      </w:pPr>
    </w:p>
    <w:p w14:paraId="1252EE6C" w14:textId="6A3400A2" w:rsidR="00911B6B" w:rsidRPr="00864FAF" w:rsidRDefault="006F29A0" w:rsidP="00864FAF">
      <w:pPr>
        <w:jc w:val="center"/>
        <w:rPr>
          <w:b/>
          <w:bCs/>
        </w:rPr>
      </w:pPr>
      <w:r w:rsidRPr="00864FAF">
        <w:rPr>
          <w:b/>
          <w:bCs/>
        </w:rPr>
        <w:t xml:space="preserve">APPG Inquiry </w:t>
      </w:r>
      <w:r w:rsidR="00864FAF" w:rsidRPr="00864FAF">
        <w:rPr>
          <w:b/>
          <w:bCs/>
        </w:rPr>
        <w:t>on Primary-</w:t>
      </w:r>
      <w:r w:rsidR="00456611">
        <w:rPr>
          <w:b/>
          <w:bCs/>
        </w:rPr>
        <w:t>S</w:t>
      </w:r>
      <w:r w:rsidR="00864FAF" w:rsidRPr="00864FAF">
        <w:rPr>
          <w:b/>
          <w:bCs/>
        </w:rPr>
        <w:t xml:space="preserve">chool aged </w:t>
      </w:r>
      <w:r w:rsidR="00102C97">
        <w:rPr>
          <w:b/>
          <w:bCs/>
        </w:rPr>
        <w:t>F</w:t>
      </w:r>
      <w:r w:rsidR="00864FAF" w:rsidRPr="00864FAF">
        <w:rPr>
          <w:b/>
          <w:bCs/>
        </w:rPr>
        <w:t>inancial Education</w:t>
      </w:r>
    </w:p>
    <w:p w14:paraId="2329CD21" w14:textId="2E73AA02" w:rsidR="00102C97" w:rsidRDefault="00102C97">
      <w:pPr>
        <w:rPr>
          <w:rFonts w:cstheme="minorHAnsi"/>
          <w:b/>
          <w:bCs/>
          <w:sz w:val="22"/>
          <w:szCs w:val="22"/>
        </w:rPr>
      </w:pPr>
    </w:p>
    <w:p w14:paraId="43ADCA00" w14:textId="7BEE636A" w:rsidR="00495384" w:rsidRDefault="00495384">
      <w:pPr>
        <w:rPr>
          <w:rFonts w:cstheme="minorHAnsi"/>
          <w:b/>
          <w:bCs/>
          <w:sz w:val="22"/>
          <w:szCs w:val="22"/>
        </w:rPr>
      </w:pPr>
      <w:r w:rsidRPr="00DD6BDB">
        <w:rPr>
          <w:rFonts w:cstheme="minorHAnsi"/>
          <w:b/>
          <w:bCs/>
          <w:sz w:val="22"/>
          <w:szCs w:val="22"/>
          <w:u w:val="single"/>
        </w:rPr>
        <w:t>Announcement</w:t>
      </w:r>
      <w:r>
        <w:rPr>
          <w:rFonts w:cstheme="minorHAnsi"/>
          <w:b/>
          <w:bCs/>
          <w:sz w:val="22"/>
          <w:szCs w:val="22"/>
        </w:rPr>
        <w:t xml:space="preserve">: </w:t>
      </w:r>
    </w:p>
    <w:p w14:paraId="5B162164" w14:textId="77777777" w:rsidR="00495384" w:rsidRDefault="00495384">
      <w:pPr>
        <w:rPr>
          <w:rFonts w:cstheme="minorHAnsi"/>
          <w:b/>
          <w:bCs/>
          <w:sz w:val="22"/>
          <w:szCs w:val="22"/>
        </w:rPr>
      </w:pPr>
    </w:p>
    <w:p w14:paraId="7CF44C2C" w14:textId="260009D0" w:rsidR="00495384" w:rsidRDefault="00495384">
      <w:pPr>
        <w:rPr>
          <w:rFonts w:cstheme="minorHAnsi"/>
          <w:b/>
          <w:bCs/>
          <w:sz w:val="22"/>
          <w:szCs w:val="22"/>
        </w:rPr>
      </w:pPr>
      <w:r>
        <w:rPr>
          <w:rFonts w:cstheme="minorHAnsi"/>
          <w:b/>
          <w:bCs/>
          <w:sz w:val="22"/>
          <w:szCs w:val="22"/>
        </w:rPr>
        <w:t xml:space="preserve">Inquiry into the provision of primary financial education by the APPG on Financial Education for Young People </w:t>
      </w:r>
    </w:p>
    <w:p w14:paraId="6BB293FC" w14:textId="3CE42CFF" w:rsidR="00495384" w:rsidRDefault="00495384">
      <w:pPr>
        <w:rPr>
          <w:rFonts w:cstheme="minorHAnsi"/>
          <w:b/>
          <w:bCs/>
          <w:sz w:val="22"/>
          <w:szCs w:val="22"/>
        </w:rPr>
      </w:pPr>
    </w:p>
    <w:p w14:paraId="1FD440C9" w14:textId="37644D76" w:rsidR="00DD6BDB" w:rsidRPr="00102C97" w:rsidRDefault="00DD6BDB" w:rsidP="00DD6BDB">
      <w:pPr>
        <w:rPr>
          <w:rFonts w:cstheme="minorHAnsi"/>
          <w:sz w:val="22"/>
          <w:szCs w:val="22"/>
        </w:rPr>
      </w:pPr>
      <w:r w:rsidRPr="00495384">
        <w:rPr>
          <w:rFonts w:cstheme="minorHAnsi"/>
          <w:sz w:val="22"/>
          <w:szCs w:val="22"/>
        </w:rPr>
        <w:t xml:space="preserve">The </w:t>
      </w:r>
      <w:r w:rsidR="000657E6" w:rsidRPr="00495384">
        <w:rPr>
          <w:rFonts w:cstheme="minorHAnsi"/>
          <w:sz w:val="22"/>
          <w:szCs w:val="22"/>
        </w:rPr>
        <w:t>All-Party</w:t>
      </w:r>
      <w:r w:rsidRPr="00495384">
        <w:rPr>
          <w:rFonts w:cstheme="minorHAnsi"/>
          <w:sz w:val="22"/>
          <w:szCs w:val="22"/>
        </w:rPr>
        <w:t xml:space="preserve"> Parliamentary Group on Financial Education for Young People is the leading voice on issues relating to financial education in parliament. The </w:t>
      </w:r>
      <w:r w:rsidRPr="00C56BAF">
        <w:rPr>
          <w:rFonts w:cstheme="minorHAnsi"/>
          <w:sz w:val="22"/>
          <w:szCs w:val="22"/>
        </w:rPr>
        <w:t>APPG is chaired by Julian Knight MP and, having launched in 2011, it is one of the largest of its kind</w:t>
      </w:r>
      <w:r w:rsidR="000657E6">
        <w:rPr>
          <w:rFonts w:cstheme="minorHAnsi"/>
          <w:sz w:val="22"/>
          <w:szCs w:val="22"/>
        </w:rPr>
        <w:t xml:space="preserve"> with 150 parliamentary members and a wide range of non-MP supporters</w:t>
      </w:r>
      <w:r w:rsidR="00E33B1E">
        <w:rPr>
          <w:rFonts w:cstheme="minorHAnsi"/>
          <w:sz w:val="22"/>
          <w:szCs w:val="22"/>
        </w:rPr>
        <w:t xml:space="preserve">. </w:t>
      </w:r>
      <w:r w:rsidRPr="00C56BAF">
        <w:rPr>
          <w:rFonts w:cstheme="minorHAnsi"/>
          <w:sz w:val="22"/>
          <w:szCs w:val="22"/>
        </w:rPr>
        <w:t>It exists to provide a forum for parliamentarians and organisations</w:t>
      </w:r>
      <w:r w:rsidRPr="00102C97">
        <w:rPr>
          <w:rFonts w:cstheme="minorHAnsi"/>
          <w:sz w:val="22"/>
          <w:szCs w:val="22"/>
        </w:rPr>
        <w:t xml:space="preserve"> to discuss the current provision of financial education and ensure that all young people - regardless of background - are equipped to make informed financial decisions.</w:t>
      </w:r>
    </w:p>
    <w:p w14:paraId="45840686" w14:textId="77777777" w:rsidR="00DD6BDB" w:rsidRDefault="00DD6BDB" w:rsidP="00495384">
      <w:pPr>
        <w:rPr>
          <w:rFonts w:cstheme="minorHAnsi"/>
          <w:sz w:val="22"/>
          <w:szCs w:val="22"/>
        </w:rPr>
      </w:pPr>
    </w:p>
    <w:p w14:paraId="6E515C88" w14:textId="2CC610EC" w:rsidR="00495384" w:rsidRDefault="00495384" w:rsidP="00495384">
      <w:pPr>
        <w:rPr>
          <w:rFonts w:cstheme="minorHAnsi"/>
          <w:sz w:val="22"/>
          <w:szCs w:val="22"/>
        </w:rPr>
      </w:pPr>
      <w:r>
        <w:rPr>
          <w:rFonts w:cstheme="minorHAnsi"/>
          <w:sz w:val="22"/>
          <w:szCs w:val="22"/>
        </w:rPr>
        <w:t xml:space="preserve">In 2013, The Money and Pensions Service found that financial habits and attitudes around money are formed by age 7. This ground-breaking research led to a significant expansion in the delivery of primary financial education across the UK and a greater understanding of its importance. </w:t>
      </w:r>
    </w:p>
    <w:p w14:paraId="389DE34A" w14:textId="487352BF" w:rsidR="00495384" w:rsidRPr="00495384" w:rsidRDefault="00495384" w:rsidP="00495384">
      <w:pPr>
        <w:rPr>
          <w:rFonts w:cstheme="minorHAnsi"/>
          <w:sz w:val="22"/>
          <w:szCs w:val="22"/>
        </w:rPr>
      </w:pPr>
    </w:p>
    <w:p w14:paraId="53D60964" w14:textId="17C74888" w:rsidR="00495384" w:rsidRPr="000657E6" w:rsidRDefault="00495384" w:rsidP="00495384">
      <w:pPr>
        <w:rPr>
          <w:rFonts w:cstheme="minorHAnsi"/>
          <w:sz w:val="22"/>
          <w:szCs w:val="22"/>
        </w:rPr>
      </w:pPr>
      <w:r w:rsidRPr="00495384">
        <w:rPr>
          <w:rFonts w:cstheme="minorHAnsi"/>
          <w:sz w:val="22"/>
          <w:szCs w:val="22"/>
        </w:rPr>
        <w:t xml:space="preserve">In 2011, our report into </w:t>
      </w:r>
      <w:r w:rsidRPr="00DD6BDB">
        <w:rPr>
          <w:rFonts w:cstheme="minorHAnsi"/>
          <w:i/>
          <w:iCs/>
          <w:sz w:val="22"/>
          <w:szCs w:val="22"/>
        </w:rPr>
        <w:t>Financial Education and the Curriculum</w:t>
      </w:r>
      <w:r w:rsidRPr="00495384">
        <w:rPr>
          <w:rFonts w:cstheme="minorHAnsi"/>
          <w:sz w:val="22"/>
          <w:szCs w:val="22"/>
        </w:rPr>
        <w:t xml:space="preserve"> reported low</w:t>
      </w:r>
      <w:r w:rsidRPr="00187D1D">
        <w:rPr>
          <w:rFonts w:cstheme="minorHAnsi"/>
          <w:sz w:val="22"/>
          <w:szCs w:val="22"/>
        </w:rPr>
        <w:t xml:space="preserve"> provision of </w:t>
      </w:r>
      <w:r w:rsidRPr="00495384">
        <w:rPr>
          <w:rFonts w:cstheme="minorHAnsi"/>
          <w:sz w:val="22"/>
          <w:szCs w:val="22"/>
        </w:rPr>
        <w:t xml:space="preserve">financial education for primary age children and recommended that teachers be provided with more high-quality resources for both </w:t>
      </w:r>
      <w:r w:rsidRPr="000657E6">
        <w:rPr>
          <w:rFonts w:cstheme="minorHAnsi"/>
          <w:sz w:val="22"/>
          <w:szCs w:val="22"/>
        </w:rPr>
        <w:t xml:space="preserve">themselves and their students, including CPD courses. Our 2016 report, </w:t>
      </w:r>
      <w:r w:rsidRPr="000657E6">
        <w:rPr>
          <w:rFonts w:cstheme="minorHAnsi"/>
          <w:i/>
          <w:iCs/>
          <w:sz w:val="22"/>
          <w:szCs w:val="22"/>
        </w:rPr>
        <w:t>Financial Education in Schools: Two Years on – Job done?</w:t>
      </w:r>
      <w:r w:rsidRPr="000657E6">
        <w:rPr>
          <w:rFonts w:cstheme="minorHAnsi"/>
          <w:sz w:val="22"/>
          <w:szCs w:val="22"/>
        </w:rPr>
        <w:t xml:space="preserve"> recommended that statutory financial education be introduced at a primary level, emphasising the importance of starting </w:t>
      </w:r>
      <w:r w:rsidRPr="000657E6">
        <w:rPr>
          <w:rFonts w:eastAsia="Times New Roman" w:cstheme="minorHAnsi"/>
          <w:sz w:val="22"/>
          <w:szCs w:val="22"/>
          <w:lang w:eastAsia="en-GB"/>
        </w:rPr>
        <w:t xml:space="preserve">younger and recognising the role of primary schools in familiarising children with money concepts in an age-appropriate way. </w:t>
      </w:r>
    </w:p>
    <w:p w14:paraId="0B3A3A2A" w14:textId="77777777" w:rsidR="00495384" w:rsidRPr="000657E6" w:rsidRDefault="00495384" w:rsidP="00495384">
      <w:pPr>
        <w:rPr>
          <w:rFonts w:cstheme="minorHAnsi"/>
          <w:sz w:val="22"/>
          <w:szCs w:val="22"/>
        </w:rPr>
      </w:pPr>
    </w:p>
    <w:p w14:paraId="3CE1BB53" w14:textId="59F28A95" w:rsidR="00495384" w:rsidRPr="000657E6" w:rsidRDefault="00495384" w:rsidP="00495384">
      <w:pPr>
        <w:rPr>
          <w:rFonts w:cstheme="minorHAnsi"/>
          <w:sz w:val="22"/>
          <w:szCs w:val="22"/>
        </w:rPr>
      </w:pPr>
      <w:r w:rsidRPr="000657E6">
        <w:rPr>
          <w:rFonts w:cstheme="minorHAnsi"/>
          <w:sz w:val="22"/>
          <w:szCs w:val="22"/>
        </w:rPr>
        <w:t>The pandemic has had a devastating impact on the UK’s financial wellbeing and made the case for financial education, including early intervention, even stronger. 3.5 million more adults now have low financial resilience and 8.1 million expect to take on debt in the near future.</w:t>
      </w:r>
      <w:r w:rsidR="00A21C91" w:rsidRPr="000657E6">
        <w:rPr>
          <w:rStyle w:val="FootnoteReference"/>
          <w:rFonts w:cstheme="minorHAnsi"/>
          <w:sz w:val="22"/>
          <w:szCs w:val="22"/>
        </w:rPr>
        <w:footnoteReference w:id="1"/>
      </w:r>
      <w:r w:rsidRPr="000657E6">
        <w:rPr>
          <w:rFonts w:cstheme="minorHAnsi"/>
          <w:sz w:val="22"/>
          <w:szCs w:val="22"/>
        </w:rPr>
        <w:t xml:space="preserve"> </w:t>
      </w:r>
    </w:p>
    <w:p w14:paraId="2EFBD478" w14:textId="77777777" w:rsidR="00495384" w:rsidRPr="000657E6" w:rsidRDefault="00495384" w:rsidP="00495384">
      <w:pPr>
        <w:rPr>
          <w:rFonts w:cstheme="minorHAnsi"/>
          <w:sz w:val="22"/>
          <w:szCs w:val="22"/>
        </w:rPr>
      </w:pPr>
    </w:p>
    <w:p w14:paraId="352B6B89" w14:textId="526AD07E" w:rsidR="00495384" w:rsidRPr="00B5343A" w:rsidRDefault="00495384" w:rsidP="00495384">
      <w:pPr>
        <w:rPr>
          <w:rFonts w:cstheme="minorHAnsi"/>
          <w:color w:val="000000" w:themeColor="text1"/>
          <w:sz w:val="22"/>
          <w:szCs w:val="22"/>
        </w:rPr>
      </w:pPr>
      <w:r w:rsidRPr="000657E6">
        <w:rPr>
          <w:rFonts w:cstheme="minorHAnsi"/>
          <w:sz w:val="22"/>
          <w:szCs w:val="22"/>
        </w:rPr>
        <w:t xml:space="preserve">In March, the APPG came together to discuss </w:t>
      </w:r>
      <w:r w:rsidR="008E5D80" w:rsidRPr="000657E6">
        <w:rPr>
          <w:rFonts w:cstheme="minorHAnsi"/>
          <w:sz w:val="22"/>
          <w:szCs w:val="22"/>
        </w:rPr>
        <w:t xml:space="preserve">how the Government can </w:t>
      </w:r>
      <w:r w:rsidR="00AE0908" w:rsidRPr="000657E6">
        <w:rPr>
          <w:rFonts w:cstheme="minorHAnsi"/>
          <w:sz w:val="22"/>
          <w:szCs w:val="22"/>
        </w:rPr>
        <w:t xml:space="preserve">ensure </w:t>
      </w:r>
      <w:r w:rsidR="008E5D80" w:rsidRPr="000657E6">
        <w:rPr>
          <w:rFonts w:cstheme="minorHAnsi"/>
          <w:sz w:val="22"/>
          <w:szCs w:val="22"/>
        </w:rPr>
        <w:t xml:space="preserve">that </w:t>
      </w:r>
      <w:r w:rsidR="00AE0908" w:rsidRPr="000657E6">
        <w:rPr>
          <w:rFonts w:cstheme="minorHAnsi"/>
          <w:sz w:val="22"/>
          <w:szCs w:val="22"/>
        </w:rPr>
        <w:t>young people at primary school are provided with the foundations for their financial capability</w:t>
      </w:r>
      <w:r w:rsidR="00935ED4" w:rsidRPr="000657E6">
        <w:rPr>
          <w:rFonts w:cstheme="minorHAnsi"/>
          <w:sz w:val="22"/>
          <w:szCs w:val="22"/>
        </w:rPr>
        <w:t xml:space="preserve"> </w:t>
      </w:r>
      <w:r w:rsidR="00A21C91" w:rsidRPr="000657E6">
        <w:rPr>
          <w:rFonts w:cstheme="minorHAnsi"/>
          <w:sz w:val="22"/>
          <w:szCs w:val="22"/>
        </w:rPr>
        <w:t>and to consider</w:t>
      </w:r>
      <w:r w:rsidR="00C22146" w:rsidRPr="000657E6">
        <w:rPr>
          <w:rFonts w:cstheme="minorHAnsi"/>
          <w:sz w:val="22"/>
          <w:szCs w:val="22"/>
        </w:rPr>
        <w:t xml:space="preserve"> the </w:t>
      </w:r>
      <w:r w:rsidRPr="000657E6">
        <w:rPr>
          <w:rFonts w:cstheme="minorHAnsi"/>
          <w:sz w:val="22"/>
          <w:szCs w:val="22"/>
        </w:rPr>
        <w:t xml:space="preserve">evaluated impact of the </w:t>
      </w:r>
      <w:r w:rsidRPr="00B5343A">
        <w:rPr>
          <w:rFonts w:cstheme="minorHAnsi"/>
          <w:color w:val="000000" w:themeColor="text1"/>
          <w:sz w:val="22"/>
          <w:szCs w:val="22"/>
        </w:rPr>
        <w:t>KickStart Money primary financial education programme</w:t>
      </w:r>
      <w:r w:rsidR="00C22146" w:rsidRPr="00B5343A">
        <w:rPr>
          <w:rFonts w:cstheme="minorHAnsi"/>
          <w:color w:val="000000" w:themeColor="text1"/>
          <w:sz w:val="22"/>
          <w:szCs w:val="22"/>
        </w:rPr>
        <w:t xml:space="preserve">. </w:t>
      </w:r>
      <w:r w:rsidRPr="00B5343A">
        <w:rPr>
          <w:rFonts w:cstheme="minorHAnsi"/>
          <w:color w:val="000000" w:themeColor="text1"/>
          <w:sz w:val="22"/>
          <w:szCs w:val="22"/>
        </w:rPr>
        <w:t xml:space="preserve">It became clear that there is a need for more information on the extent of current primary provision, where and how it is delivered, its measurement and outcomes. The APPG is launching a rapid inquiry to answer these questions and identify what works best. </w:t>
      </w:r>
    </w:p>
    <w:p w14:paraId="48DC75A7" w14:textId="5DC931D9" w:rsidR="00495384" w:rsidRPr="00B5343A" w:rsidRDefault="00495384" w:rsidP="00495384">
      <w:pPr>
        <w:rPr>
          <w:rFonts w:cstheme="minorHAnsi"/>
          <w:color w:val="000000" w:themeColor="text1"/>
          <w:sz w:val="22"/>
          <w:szCs w:val="22"/>
        </w:rPr>
      </w:pPr>
    </w:p>
    <w:p w14:paraId="0551F1CD" w14:textId="599420A2" w:rsidR="00642593" w:rsidRPr="00B5343A" w:rsidRDefault="00495384" w:rsidP="00102C97">
      <w:pPr>
        <w:rPr>
          <w:rFonts w:cstheme="minorHAnsi"/>
          <w:color w:val="000000" w:themeColor="text1"/>
          <w:sz w:val="22"/>
          <w:szCs w:val="22"/>
        </w:rPr>
      </w:pPr>
      <w:r w:rsidRPr="00B5343A">
        <w:rPr>
          <w:rFonts w:cstheme="minorHAnsi"/>
          <w:color w:val="000000" w:themeColor="text1"/>
          <w:sz w:val="22"/>
          <w:szCs w:val="22"/>
        </w:rPr>
        <w:t>The</w:t>
      </w:r>
      <w:r w:rsidR="00642593" w:rsidRPr="00B5343A">
        <w:rPr>
          <w:rFonts w:cstheme="minorHAnsi"/>
          <w:color w:val="000000" w:themeColor="text1"/>
          <w:sz w:val="22"/>
          <w:szCs w:val="22"/>
        </w:rPr>
        <w:t xml:space="preserve"> goals of the </w:t>
      </w:r>
      <w:r w:rsidRPr="00B5343A">
        <w:rPr>
          <w:rFonts w:cstheme="minorHAnsi"/>
          <w:color w:val="000000" w:themeColor="text1"/>
          <w:sz w:val="22"/>
          <w:szCs w:val="22"/>
        </w:rPr>
        <w:t>in</w:t>
      </w:r>
      <w:r w:rsidR="00642593" w:rsidRPr="00B5343A">
        <w:rPr>
          <w:rFonts w:cstheme="minorHAnsi"/>
          <w:color w:val="000000" w:themeColor="text1"/>
          <w:sz w:val="22"/>
          <w:szCs w:val="22"/>
        </w:rPr>
        <w:t>quiry are:</w:t>
      </w:r>
    </w:p>
    <w:p w14:paraId="470BA656" w14:textId="77777777" w:rsidR="00642593" w:rsidRPr="00B5343A" w:rsidRDefault="00642593" w:rsidP="00642593">
      <w:pPr>
        <w:pStyle w:val="Default"/>
        <w:rPr>
          <w:rFonts w:asciiTheme="minorHAnsi" w:hAnsiTheme="minorHAnsi" w:cstheme="minorHAnsi"/>
          <w:color w:val="000000" w:themeColor="text1"/>
          <w:sz w:val="22"/>
          <w:szCs w:val="22"/>
        </w:rPr>
      </w:pPr>
    </w:p>
    <w:p w14:paraId="7F36CCCD" w14:textId="56012DE9" w:rsidR="00642593" w:rsidRPr="00B5343A" w:rsidRDefault="00642593" w:rsidP="00495384">
      <w:pPr>
        <w:pStyle w:val="Default"/>
        <w:numPr>
          <w:ilvl w:val="0"/>
          <w:numId w:val="6"/>
        </w:numPr>
        <w:spacing w:after="58"/>
        <w:rPr>
          <w:rFonts w:asciiTheme="minorHAnsi" w:hAnsiTheme="minorHAnsi" w:cstheme="minorHAnsi"/>
          <w:color w:val="000000" w:themeColor="text1"/>
          <w:sz w:val="22"/>
          <w:szCs w:val="22"/>
        </w:rPr>
      </w:pPr>
      <w:r w:rsidRPr="00B5343A">
        <w:rPr>
          <w:rFonts w:asciiTheme="minorHAnsi" w:hAnsiTheme="minorHAnsi" w:cstheme="minorHAnsi"/>
          <w:color w:val="000000" w:themeColor="text1"/>
          <w:sz w:val="22"/>
          <w:szCs w:val="22"/>
        </w:rPr>
        <w:t xml:space="preserve">To map the primary level financial education intervention landscape and identify any notable gaps in delivery style or geography. </w:t>
      </w:r>
    </w:p>
    <w:p w14:paraId="745BC862" w14:textId="0C775B8C" w:rsidR="00642593" w:rsidRPr="00B5343A" w:rsidRDefault="00642593" w:rsidP="00495384">
      <w:pPr>
        <w:pStyle w:val="Default"/>
        <w:numPr>
          <w:ilvl w:val="0"/>
          <w:numId w:val="6"/>
        </w:numPr>
        <w:spacing w:after="58"/>
        <w:rPr>
          <w:rFonts w:asciiTheme="minorHAnsi" w:hAnsiTheme="minorHAnsi" w:cstheme="minorHAnsi"/>
          <w:color w:val="000000" w:themeColor="text1"/>
          <w:sz w:val="22"/>
          <w:szCs w:val="22"/>
        </w:rPr>
      </w:pPr>
      <w:r w:rsidRPr="00B5343A">
        <w:rPr>
          <w:rFonts w:asciiTheme="minorHAnsi" w:hAnsiTheme="minorHAnsi" w:cstheme="minorHAnsi"/>
          <w:color w:val="000000" w:themeColor="text1"/>
          <w:sz w:val="22"/>
          <w:szCs w:val="22"/>
        </w:rPr>
        <w:lastRenderedPageBreak/>
        <w:t xml:space="preserve">To collate evidence and outcomes of primary age interventions to date and compare their effectiveness. </w:t>
      </w:r>
    </w:p>
    <w:p w14:paraId="002357CF" w14:textId="44628EA7" w:rsidR="00642593" w:rsidRPr="00B5343A" w:rsidRDefault="00642593" w:rsidP="00495384">
      <w:pPr>
        <w:pStyle w:val="Default"/>
        <w:numPr>
          <w:ilvl w:val="0"/>
          <w:numId w:val="6"/>
        </w:numPr>
        <w:spacing w:after="58"/>
        <w:rPr>
          <w:rFonts w:asciiTheme="minorHAnsi" w:hAnsiTheme="minorHAnsi" w:cstheme="minorHAnsi"/>
          <w:color w:val="000000" w:themeColor="text1"/>
          <w:sz w:val="22"/>
          <w:szCs w:val="22"/>
        </w:rPr>
      </w:pPr>
      <w:r w:rsidRPr="00B5343A">
        <w:rPr>
          <w:rFonts w:asciiTheme="minorHAnsi" w:hAnsiTheme="minorHAnsi" w:cstheme="minorHAnsi"/>
          <w:color w:val="000000" w:themeColor="text1"/>
          <w:sz w:val="22"/>
          <w:szCs w:val="22"/>
        </w:rPr>
        <w:t xml:space="preserve">To identify mechanisms which would help maximise the delivery of financial education for primary pupils. </w:t>
      </w:r>
    </w:p>
    <w:p w14:paraId="66EC4B95" w14:textId="22B4CFAE" w:rsidR="00642593" w:rsidRPr="00B5343A" w:rsidRDefault="00642593" w:rsidP="00495384">
      <w:pPr>
        <w:pStyle w:val="Default"/>
        <w:numPr>
          <w:ilvl w:val="0"/>
          <w:numId w:val="6"/>
        </w:numPr>
        <w:rPr>
          <w:rFonts w:asciiTheme="minorHAnsi" w:hAnsiTheme="minorHAnsi" w:cstheme="minorHAnsi"/>
          <w:color w:val="000000" w:themeColor="text1"/>
          <w:sz w:val="22"/>
          <w:szCs w:val="22"/>
        </w:rPr>
      </w:pPr>
      <w:r w:rsidRPr="00B5343A">
        <w:rPr>
          <w:rFonts w:asciiTheme="minorHAnsi" w:hAnsiTheme="minorHAnsi" w:cstheme="minorHAnsi"/>
          <w:color w:val="000000" w:themeColor="text1"/>
          <w:sz w:val="22"/>
          <w:szCs w:val="22"/>
        </w:rPr>
        <w:t>To make recommendations to government and other actors</w:t>
      </w:r>
      <w:r w:rsidR="00495384" w:rsidRPr="00B5343A">
        <w:rPr>
          <w:rFonts w:asciiTheme="minorHAnsi" w:hAnsiTheme="minorHAnsi" w:cstheme="minorHAnsi"/>
          <w:color w:val="000000" w:themeColor="text1"/>
          <w:sz w:val="22"/>
          <w:szCs w:val="22"/>
        </w:rPr>
        <w:t xml:space="preserve"> </w:t>
      </w:r>
      <w:r w:rsidRPr="00B5343A">
        <w:rPr>
          <w:rFonts w:asciiTheme="minorHAnsi" w:hAnsiTheme="minorHAnsi" w:cstheme="minorHAnsi"/>
          <w:color w:val="000000" w:themeColor="text1"/>
          <w:sz w:val="22"/>
          <w:szCs w:val="22"/>
        </w:rPr>
        <w:t xml:space="preserve">with the aim of ensuring every child receives a high quality and effective financial education. </w:t>
      </w:r>
    </w:p>
    <w:p w14:paraId="021FEE64" w14:textId="1E091B3E" w:rsidR="00864FAF" w:rsidRPr="00B5343A" w:rsidRDefault="00864FAF">
      <w:pPr>
        <w:rPr>
          <w:rFonts w:cstheme="minorHAnsi"/>
          <w:color w:val="000000" w:themeColor="text1"/>
          <w:sz w:val="22"/>
          <w:szCs w:val="22"/>
        </w:rPr>
      </w:pPr>
    </w:p>
    <w:p w14:paraId="5E66D3BE" w14:textId="7D754286" w:rsidR="00864FAF" w:rsidRPr="00B5343A" w:rsidRDefault="00495384" w:rsidP="00642593">
      <w:pPr>
        <w:rPr>
          <w:rFonts w:cstheme="minorHAnsi"/>
          <w:color w:val="000000" w:themeColor="text1"/>
          <w:sz w:val="22"/>
          <w:szCs w:val="22"/>
        </w:rPr>
      </w:pPr>
      <w:r w:rsidRPr="00B5343A">
        <w:rPr>
          <w:rFonts w:cstheme="minorHAnsi"/>
          <w:color w:val="000000" w:themeColor="text1"/>
          <w:sz w:val="22"/>
          <w:szCs w:val="22"/>
        </w:rPr>
        <w:t xml:space="preserve">We anticipate that the </w:t>
      </w:r>
      <w:r w:rsidR="00642593" w:rsidRPr="00B5343A">
        <w:rPr>
          <w:rFonts w:cstheme="minorHAnsi"/>
          <w:color w:val="000000" w:themeColor="text1"/>
          <w:sz w:val="22"/>
          <w:szCs w:val="22"/>
        </w:rPr>
        <w:t xml:space="preserve">collated evidence will help </w:t>
      </w:r>
      <w:r w:rsidRPr="00B5343A">
        <w:rPr>
          <w:rFonts w:cstheme="minorHAnsi"/>
          <w:color w:val="000000" w:themeColor="text1"/>
          <w:sz w:val="22"/>
          <w:szCs w:val="22"/>
        </w:rPr>
        <w:t xml:space="preserve">the APPG </w:t>
      </w:r>
      <w:r w:rsidR="00642593" w:rsidRPr="00B5343A">
        <w:rPr>
          <w:rFonts w:cstheme="minorHAnsi"/>
          <w:color w:val="000000" w:themeColor="text1"/>
          <w:sz w:val="22"/>
          <w:szCs w:val="22"/>
        </w:rPr>
        <w:t xml:space="preserve">understand what works best </w:t>
      </w:r>
      <w:r w:rsidR="00B61DCF" w:rsidRPr="00B5343A">
        <w:rPr>
          <w:rFonts w:cstheme="minorHAnsi"/>
          <w:color w:val="000000" w:themeColor="text1"/>
          <w:sz w:val="22"/>
          <w:szCs w:val="22"/>
        </w:rPr>
        <w:t xml:space="preserve">in terms of primary provision </w:t>
      </w:r>
      <w:r w:rsidRPr="00B5343A">
        <w:rPr>
          <w:rFonts w:cstheme="minorHAnsi"/>
          <w:color w:val="000000" w:themeColor="text1"/>
          <w:sz w:val="22"/>
          <w:szCs w:val="22"/>
        </w:rPr>
        <w:t>and enable us to make recommendations</w:t>
      </w:r>
      <w:r w:rsidR="00642593" w:rsidRPr="00B5343A">
        <w:rPr>
          <w:rFonts w:cstheme="minorHAnsi"/>
          <w:color w:val="000000" w:themeColor="text1"/>
          <w:sz w:val="22"/>
          <w:szCs w:val="22"/>
        </w:rPr>
        <w:t xml:space="preserve"> </w:t>
      </w:r>
      <w:r w:rsidRPr="00B5343A">
        <w:rPr>
          <w:rFonts w:cstheme="minorHAnsi"/>
          <w:color w:val="000000" w:themeColor="text1"/>
          <w:sz w:val="22"/>
          <w:szCs w:val="22"/>
        </w:rPr>
        <w:t xml:space="preserve">to </w:t>
      </w:r>
      <w:r w:rsidR="00642593" w:rsidRPr="00B5343A">
        <w:rPr>
          <w:rFonts w:cstheme="minorHAnsi"/>
          <w:color w:val="000000" w:themeColor="text1"/>
          <w:sz w:val="22"/>
          <w:szCs w:val="22"/>
        </w:rPr>
        <w:t>Government</w:t>
      </w:r>
      <w:r w:rsidRPr="00B5343A">
        <w:rPr>
          <w:rFonts w:cstheme="minorHAnsi"/>
          <w:color w:val="000000" w:themeColor="text1"/>
          <w:sz w:val="22"/>
          <w:szCs w:val="22"/>
        </w:rPr>
        <w:t xml:space="preserve"> and </w:t>
      </w:r>
      <w:r w:rsidR="00642593" w:rsidRPr="00B5343A">
        <w:rPr>
          <w:rFonts w:cstheme="minorHAnsi"/>
          <w:color w:val="000000" w:themeColor="text1"/>
          <w:sz w:val="22"/>
          <w:szCs w:val="22"/>
        </w:rPr>
        <w:t>encourage funding organisations</w:t>
      </w:r>
      <w:r w:rsidRPr="00B5343A">
        <w:rPr>
          <w:rFonts w:cstheme="minorHAnsi"/>
          <w:color w:val="000000" w:themeColor="text1"/>
          <w:sz w:val="22"/>
          <w:szCs w:val="22"/>
        </w:rPr>
        <w:t xml:space="preserve"> to </w:t>
      </w:r>
      <w:r w:rsidR="00642593" w:rsidRPr="00B5343A">
        <w:rPr>
          <w:rFonts w:cstheme="minorHAnsi"/>
          <w:color w:val="000000" w:themeColor="text1"/>
          <w:sz w:val="22"/>
          <w:szCs w:val="22"/>
        </w:rPr>
        <w:t>invest in initiatives that provide an even clearer understanding of how primary-aged children can best be supported in financial education &amp; capability.</w:t>
      </w:r>
    </w:p>
    <w:p w14:paraId="7ADE219D" w14:textId="77777777" w:rsidR="00E52437" w:rsidRPr="00B5343A" w:rsidRDefault="00E52437">
      <w:pPr>
        <w:rPr>
          <w:rFonts w:cstheme="minorHAnsi"/>
          <w:color w:val="000000" w:themeColor="text1"/>
          <w:sz w:val="22"/>
          <w:szCs w:val="22"/>
        </w:rPr>
      </w:pPr>
    </w:p>
    <w:p w14:paraId="317E4A98" w14:textId="5C642470" w:rsidR="002A4CC9" w:rsidRPr="00B5343A" w:rsidRDefault="006F29A0">
      <w:pPr>
        <w:rPr>
          <w:rFonts w:cstheme="minorHAnsi"/>
          <w:color w:val="000000" w:themeColor="text1"/>
          <w:sz w:val="22"/>
          <w:szCs w:val="22"/>
        </w:rPr>
      </w:pPr>
      <w:r w:rsidRPr="00B5343A">
        <w:rPr>
          <w:rFonts w:cstheme="minorHAnsi"/>
          <w:color w:val="000000" w:themeColor="text1"/>
          <w:sz w:val="22"/>
          <w:szCs w:val="22"/>
        </w:rPr>
        <w:t>This APPG Inquiry is being supported by Young Money, as Secretariat to the APPG on Financial Educatio</w:t>
      </w:r>
      <w:r w:rsidR="00864FAF" w:rsidRPr="00B5343A">
        <w:rPr>
          <w:rFonts w:cstheme="minorHAnsi"/>
          <w:color w:val="000000" w:themeColor="text1"/>
          <w:sz w:val="22"/>
          <w:szCs w:val="22"/>
        </w:rPr>
        <w:t xml:space="preserve">n </w:t>
      </w:r>
      <w:r w:rsidRPr="00B5343A">
        <w:rPr>
          <w:rFonts w:cstheme="minorHAnsi"/>
          <w:color w:val="000000" w:themeColor="text1"/>
          <w:sz w:val="22"/>
          <w:szCs w:val="22"/>
        </w:rPr>
        <w:t xml:space="preserve">for Young people, </w:t>
      </w:r>
      <w:r w:rsidR="000657E6" w:rsidRPr="00B5343A">
        <w:rPr>
          <w:rFonts w:cstheme="minorHAnsi"/>
          <w:color w:val="000000" w:themeColor="text1"/>
          <w:sz w:val="22"/>
          <w:szCs w:val="22"/>
        </w:rPr>
        <w:t>and s</w:t>
      </w:r>
      <w:r w:rsidR="00B17F96" w:rsidRPr="00B5343A">
        <w:rPr>
          <w:rFonts w:cstheme="minorHAnsi"/>
          <w:color w:val="000000" w:themeColor="text1"/>
          <w:sz w:val="22"/>
          <w:szCs w:val="22"/>
        </w:rPr>
        <w:t>ponsored</w:t>
      </w:r>
      <w:r w:rsidR="00B61DCF" w:rsidRPr="00B5343A">
        <w:rPr>
          <w:rFonts w:cstheme="minorHAnsi"/>
          <w:color w:val="000000" w:themeColor="text1"/>
          <w:sz w:val="22"/>
          <w:szCs w:val="22"/>
        </w:rPr>
        <w:t xml:space="preserve"> </w:t>
      </w:r>
      <w:r w:rsidR="002A4CC9" w:rsidRPr="00B5343A">
        <w:rPr>
          <w:rFonts w:cstheme="minorHAnsi"/>
          <w:color w:val="000000" w:themeColor="text1"/>
          <w:sz w:val="22"/>
          <w:szCs w:val="22"/>
        </w:rPr>
        <w:t>by KickStart Money.</w:t>
      </w:r>
    </w:p>
    <w:p w14:paraId="7B0D1059" w14:textId="77777777" w:rsidR="00495384" w:rsidRPr="00B5343A" w:rsidRDefault="00495384" w:rsidP="00E14448">
      <w:pPr>
        <w:textAlignment w:val="baseline"/>
        <w:rPr>
          <w:rFonts w:eastAsia="Times New Roman" w:cstheme="minorHAnsi"/>
          <w:b/>
          <w:bCs/>
          <w:color w:val="000000" w:themeColor="text1"/>
          <w:sz w:val="22"/>
          <w:szCs w:val="22"/>
          <w:lang w:eastAsia="en-GB"/>
        </w:rPr>
      </w:pPr>
    </w:p>
    <w:p w14:paraId="70A088B5" w14:textId="10392354" w:rsidR="00E14448" w:rsidRPr="00B5343A" w:rsidRDefault="00E14448" w:rsidP="00E14448">
      <w:pPr>
        <w:textAlignment w:val="baseline"/>
        <w:rPr>
          <w:rFonts w:eastAsia="Times New Roman" w:cstheme="minorHAnsi"/>
          <w:b/>
          <w:bCs/>
          <w:color w:val="000000" w:themeColor="text1"/>
          <w:sz w:val="22"/>
          <w:szCs w:val="22"/>
          <w:u w:val="single"/>
          <w:lang w:eastAsia="en-GB"/>
        </w:rPr>
      </w:pPr>
      <w:r w:rsidRPr="00B5343A">
        <w:rPr>
          <w:rFonts w:eastAsia="Times New Roman" w:cstheme="minorHAnsi"/>
          <w:b/>
          <w:bCs/>
          <w:color w:val="000000" w:themeColor="text1"/>
          <w:sz w:val="22"/>
          <w:szCs w:val="22"/>
          <w:u w:val="single"/>
          <w:lang w:eastAsia="en-GB"/>
        </w:rPr>
        <w:t>Cal</w:t>
      </w:r>
      <w:r w:rsidR="00E52437" w:rsidRPr="00B5343A">
        <w:rPr>
          <w:rFonts w:eastAsia="Times New Roman" w:cstheme="minorHAnsi"/>
          <w:b/>
          <w:bCs/>
          <w:color w:val="000000" w:themeColor="text1"/>
          <w:sz w:val="22"/>
          <w:szCs w:val="22"/>
          <w:u w:val="single"/>
          <w:lang w:eastAsia="en-GB"/>
        </w:rPr>
        <w:t>l</w:t>
      </w:r>
      <w:r w:rsidRPr="00B5343A">
        <w:rPr>
          <w:rFonts w:eastAsia="Times New Roman" w:cstheme="minorHAnsi"/>
          <w:b/>
          <w:bCs/>
          <w:color w:val="000000" w:themeColor="text1"/>
          <w:sz w:val="22"/>
          <w:szCs w:val="22"/>
          <w:u w:val="single"/>
          <w:lang w:eastAsia="en-GB"/>
        </w:rPr>
        <w:t xml:space="preserve"> for Written Evidence</w:t>
      </w:r>
    </w:p>
    <w:p w14:paraId="52FCD88E" w14:textId="77777777" w:rsidR="00FD59D7" w:rsidRPr="00B5343A" w:rsidRDefault="00FD59D7" w:rsidP="00E14448">
      <w:pPr>
        <w:textAlignment w:val="baseline"/>
        <w:rPr>
          <w:rFonts w:eastAsia="Times New Roman" w:cstheme="minorHAnsi"/>
          <w:color w:val="000000" w:themeColor="text1"/>
          <w:sz w:val="22"/>
          <w:szCs w:val="22"/>
          <w:lang w:eastAsia="en-GB"/>
        </w:rPr>
      </w:pPr>
    </w:p>
    <w:p w14:paraId="2BE7AA41" w14:textId="7238039C" w:rsidR="002E2FCF" w:rsidRPr="00B5343A" w:rsidRDefault="002E2FCF" w:rsidP="002E2FCF">
      <w:p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The APPG welcomes submissions of evidence</w:t>
      </w:r>
      <w:r w:rsidR="00495384" w:rsidRPr="00B5343A">
        <w:rPr>
          <w:rFonts w:eastAsia="Times New Roman" w:cstheme="minorHAnsi"/>
          <w:color w:val="000000" w:themeColor="text1"/>
          <w:sz w:val="22"/>
          <w:szCs w:val="22"/>
          <w:lang w:eastAsia="en-GB"/>
        </w:rPr>
        <w:t xml:space="preserve"> to this inquiry</w:t>
      </w:r>
      <w:r w:rsidRPr="00B5343A">
        <w:rPr>
          <w:rFonts w:eastAsia="Times New Roman" w:cstheme="minorHAnsi"/>
          <w:color w:val="000000" w:themeColor="text1"/>
          <w:sz w:val="22"/>
          <w:szCs w:val="22"/>
          <w:lang w:eastAsia="en-GB"/>
        </w:rPr>
        <w:t xml:space="preserve"> from as wide a range of organisations and respondents as possible. This includes parents or community groups who provide financial education for primary school aged children.</w:t>
      </w:r>
      <w:r w:rsidR="00DD6BDB" w:rsidRPr="00B5343A">
        <w:rPr>
          <w:rFonts w:eastAsia="Times New Roman" w:cstheme="minorHAnsi"/>
          <w:color w:val="000000" w:themeColor="text1"/>
          <w:sz w:val="22"/>
          <w:szCs w:val="22"/>
          <w:lang w:eastAsia="en-GB"/>
        </w:rPr>
        <w:t xml:space="preserve"> </w:t>
      </w:r>
      <w:r w:rsidRPr="00B5343A">
        <w:rPr>
          <w:rFonts w:eastAsia="Times New Roman" w:cstheme="minorHAnsi"/>
          <w:color w:val="000000" w:themeColor="text1"/>
          <w:sz w:val="22"/>
          <w:szCs w:val="22"/>
          <w:lang w:eastAsia="en-GB"/>
        </w:rPr>
        <w:t>While the scope of the inquiry will focus on the UK, we would also welcome submissions from other countries regarding how financial education is offered and the outcomes achieved.</w:t>
      </w:r>
    </w:p>
    <w:p w14:paraId="393C0278" w14:textId="77777777" w:rsidR="002E2FCF" w:rsidRPr="00B5343A" w:rsidRDefault="002E2FCF" w:rsidP="00E14448">
      <w:pPr>
        <w:textAlignment w:val="baseline"/>
        <w:rPr>
          <w:rFonts w:eastAsia="Times New Roman" w:cstheme="minorHAnsi"/>
          <w:color w:val="000000" w:themeColor="text1"/>
          <w:sz w:val="22"/>
          <w:szCs w:val="22"/>
          <w:lang w:eastAsia="en-GB"/>
        </w:rPr>
      </w:pPr>
    </w:p>
    <w:p w14:paraId="77AC3B66" w14:textId="573B3402" w:rsidR="00E14448" w:rsidRPr="00B5343A" w:rsidRDefault="00E14448" w:rsidP="00E14448">
      <w:p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 xml:space="preserve">The APPG invites written submissions into all aspects of </w:t>
      </w:r>
      <w:r w:rsidR="00364CF1" w:rsidRPr="00B5343A">
        <w:rPr>
          <w:rFonts w:eastAsia="Times New Roman" w:cstheme="minorHAnsi"/>
          <w:color w:val="000000" w:themeColor="text1"/>
          <w:sz w:val="22"/>
          <w:szCs w:val="22"/>
          <w:lang w:eastAsia="en-GB"/>
        </w:rPr>
        <w:t xml:space="preserve">financial education for primary </w:t>
      </w:r>
      <w:r w:rsidR="00B5343A">
        <w:rPr>
          <w:rFonts w:eastAsia="Times New Roman" w:cstheme="minorHAnsi"/>
          <w:color w:val="000000" w:themeColor="text1"/>
          <w:sz w:val="22"/>
          <w:szCs w:val="22"/>
          <w:lang w:eastAsia="en-GB"/>
        </w:rPr>
        <w:t>school aged</w:t>
      </w:r>
      <w:r w:rsidR="00364CF1" w:rsidRPr="00B5343A">
        <w:rPr>
          <w:rFonts w:eastAsia="Times New Roman" w:cstheme="minorHAnsi"/>
          <w:color w:val="000000" w:themeColor="text1"/>
          <w:sz w:val="22"/>
          <w:szCs w:val="22"/>
          <w:lang w:eastAsia="en-GB"/>
        </w:rPr>
        <w:t xml:space="preserve"> children</w:t>
      </w:r>
      <w:r w:rsidRPr="00B5343A">
        <w:rPr>
          <w:rFonts w:eastAsia="Times New Roman" w:cstheme="minorHAnsi"/>
          <w:color w:val="000000" w:themeColor="text1"/>
          <w:sz w:val="22"/>
          <w:szCs w:val="22"/>
          <w:lang w:eastAsia="en-GB"/>
        </w:rPr>
        <w:t xml:space="preserve">, including </w:t>
      </w:r>
      <w:r w:rsidR="00E52437" w:rsidRPr="00B5343A">
        <w:rPr>
          <w:rFonts w:eastAsia="Times New Roman" w:cstheme="minorHAnsi"/>
          <w:color w:val="000000" w:themeColor="text1"/>
          <w:sz w:val="22"/>
          <w:szCs w:val="22"/>
          <w:lang w:eastAsia="en-GB"/>
        </w:rPr>
        <w:t>direct provision</w:t>
      </w:r>
      <w:r w:rsidR="002E2FCF" w:rsidRPr="00B5343A">
        <w:rPr>
          <w:rFonts w:eastAsia="Times New Roman" w:cstheme="minorHAnsi"/>
          <w:color w:val="000000" w:themeColor="text1"/>
          <w:sz w:val="22"/>
          <w:szCs w:val="22"/>
          <w:lang w:eastAsia="en-GB"/>
        </w:rPr>
        <w:t>;</w:t>
      </w:r>
      <w:r w:rsidR="00E52437" w:rsidRPr="00B5343A">
        <w:rPr>
          <w:rFonts w:eastAsia="Times New Roman" w:cstheme="minorHAnsi"/>
          <w:color w:val="000000" w:themeColor="text1"/>
          <w:sz w:val="22"/>
          <w:szCs w:val="22"/>
          <w:lang w:eastAsia="en-GB"/>
        </w:rPr>
        <w:t xml:space="preserve"> teacher </w:t>
      </w:r>
      <w:r w:rsidR="002E2FCF" w:rsidRPr="00B5343A">
        <w:rPr>
          <w:rFonts w:eastAsia="Times New Roman" w:cstheme="minorHAnsi"/>
          <w:color w:val="000000" w:themeColor="text1"/>
          <w:sz w:val="22"/>
          <w:szCs w:val="22"/>
          <w:lang w:eastAsia="en-GB"/>
        </w:rPr>
        <w:t xml:space="preserve">resources, training or CPD; </w:t>
      </w:r>
      <w:r w:rsidR="00E52437" w:rsidRPr="00B5343A">
        <w:rPr>
          <w:rFonts w:eastAsia="Times New Roman" w:cstheme="minorHAnsi"/>
          <w:color w:val="000000" w:themeColor="text1"/>
          <w:sz w:val="22"/>
          <w:szCs w:val="22"/>
          <w:lang w:eastAsia="en-GB"/>
        </w:rPr>
        <w:t>pupil resources</w:t>
      </w:r>
      <w:r w:rsidR="002E2FCF" w:rsidRPr="00B5343A">
        <w:rPr>
          <w:rFonts w:eastAsia="Times New Roman" w:cstheme="minorHAnsi"/>
          <w:color w:val="000000" w:themeColor="text1"/>
          <w:sz w:val="22"/>
          <w:szCs w:val="22"/>
          <w:lang w:eastAsia="en-GB"/>
        </w:rPr>
        <w:t xml:space="preserve">; financial education in community or youth group settings </w:t>
      </w:r>
      <w:r w:rsidR="00495384" w:rsidRPr="00B5343A">
        <w:rPr>
          <w:rFonts w:eastAsia="Times New Roman" w:cstheme="minorHAnsi"/>
          <w:color w:val="000000" w:themeColor="text1"/>
          <w:sz w:val="22"/>
          <w:szCs w:val="22"/>
          <w:lang w:eastAsia="en-GB"/>
        </w:rPr>
        <w:t>and</w:t>
      </w:r>
      <w:r w:rsidR="00E52437" w:rsidRPr="00B5343A">
        <w:rPr>
          <w:rFonts w:eastAsia="Times New Roman" w:cstheme="minorHAnsi"/>
          <w:color w:val="000000" w:themeColor="text1"/>
          <w:sz w:val="22"/>
          <w:szCs w:val="22"/>
          <w:lang w:eastAsia="en-GB"/>
        </w:rPr>
        <w:t xml:space="preserve"> </w:t>
      </w:r>
      <w:r w:rsidR="002E2FCF" w:rsidRPr="00B5343A">
        <w:rPr>
          <w:rFonts w:eastAsia="Times New Roman" w:cstheme="minorHAnsi"/>
          <w:color w:val="000000" w:themeColor="text1"/>
          <w:sz w:val="22"/>
          <w:szCs w:val="22"/>
          <w:lang w:eastAsia="en-GB"/>
        </w:rPr>
        <w:t xml:space="preserve">home and parent-led education.  The </w:t>
      </w:r>
      <w:r w:rsidR="00495384" w:rsidRPr="00B5343A">
        <w:rPr>
          <w:rFonts w:eastAsia="Times New Roman" w:cstheme="minorHAnsi"/>
          <w:color w:val="000000" w:themeColor="text1"/>
          <w:sz w:val="22"/>
          <w:szCs w:val="22"/>
          <w:lang w:eastAsia="en-GB"/>
        </w:rPr>
        <w:t xml:space="preserve">APPG </w:t>
      </w:r>
      <w:r w:rsidRPr="00B5343A">
        <w:rPr>
          <w:rFonts w:eastAsia="Times New Roman" w:cstheme="minorHAnsi"/>
          <w:color w:val="000000" w:themeColor="text1"/>
          <w:sz w:val="22"/>
          <w:szCs w:val="22"/>
          <w:lang w:eastAsia="en-GB"/>
        </w:rPr>
        <w:t>is particularly interested in submissions answering the following questions:</w:t>
      </w:r>
    </w:p>
    <w:p w14:paraId="2F8DFA69" w14:textId="77777777" w:rsidR="002E2FCF" w:rsidRPr="00B5343A" w:rsidRDefault="002E2FCF" w:rsidP="00E14448">
      <w:pPr>
        <w:textAlignment w:val="baseline"/>
        <w:rPr>
          <w:rFonts w:eastAsia="Times New Roman" w:cstheme="minorHAnsi"/>
          <w:color w:val="000000" w:themeColor="text1"/>
          <w:sz w:val="22"/>
          <w:szCs w:val="22"/>
          <w:lang w:eastAsia="en-GB"/>
        </w:rPr>
      </w:pPr>
    </w:p>
    <w:p w14:paraId="02C87FE9" w14:textId="63962B59" w:rsidR="00B71B43" w:rsidRPr="00B5343A" w:rsidRDefault="00B71B43" w:rsidP="00DD6BDB">
      <w:pPr>
        <w:numPr>
          <w:ilvl w:val="0"/>
          <w:numId w:val="1"/>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 xml:space="preserve">What </w:t>
      </w:r>
      <w:r w:rsidR="009C371E" w:rsidRPr="00B5343A">
        <w:rPr>
          <w:rFonts w:eastAsia="Times New Roman" w:cstheme="minorHAnsi"/>
          <w:color w:val="000000" w:themeColor="text1"/>
          <w:sz w:val="22"/>
          <w:szCs w:val="22"/>
          <w:lang w:eastAsia="en-GB"/>
        </w:rPr>
        <w:t>is</w:t>
      </w:r>
      <w:r w:rsidRPr="00B5343A">
        <w:rPr>
          <w:rFonts w:eastAsia="Times New Roman" w:cstheme="minorHAnsi"/>
          <w:color w:val="000000" w:themeColor="text1"/>
          <w:sz w:val="22"/>
          <w:szCs w:val="22"/>
          <w:lang w:eastAsia="en-GB"/>
        </w:rPr>
        <w:t xml:space="preserve"> seen as the most effective financial education provision at primary school age?</w:t>
      </w:r>
    </w:p>
    <w:p w14:paraId="73C0B708" w14:textId="77777777" w:rsidR="00DD6BDB" w:rsidRPr="00B5343A" w:rsidRDefault="00B71B43" w:rsidP="00DD6BDB">
      <w:pPr>
        <w:pStyle w:val="ListParagraph"/>
        <w:numPr>
          <w:ilvl w:val="0"/>
          <w:numId w:val="4"/>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 xml:space="preserve">Where should provision be most focussed? </w:t>
      </w:r>
    </w:p>
    <w:p w14:paraId="21148AAA" w14:textId="77777777" w:rsidR="00DD6BDB" w:rsidRPr="00B5343A" w:rsidRDefault="00DD6BDB" w:rsidP="00DD6BDB">
      <w:pPr>
        <w:pStyle w:val="ListParagraph"/>
        <w:numPr>
          <w:ilvl w:val="0"/>
          <w:numId w:val="4"/>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How should provision be delivered?</w:t>
      </w:r>
    </w:p>
    <w:p w14:paraId="7409B06A" w14:textId="3E82D004" w:rsidR="00B71B43" w:rsidRPr="00B5343A" w:rsidRDefault="00DD6BDB" w:rsidP="00DD6BDB">
      <w:pPr>
        <w:pStyle w:val="ListParagraph"/>
        <w:numPr>
          <w:ilvl w:val="0"/>
          <w:numId w:val="4"/>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How do you believe outcomes of financial education can best be measured?</w:t>
      </w:r>
      <w:r w:rsidRPr="00B5343A">
        <w:rPr>
          <w:rFonts w:eastAsia="Times New Roman" w:cstheme="minorHAnsi"/>
          <w:color w:val="000000" w:themeColor="text1"/>
          <w:sz w:val="22"/>
          <w:szCs w:val="22"/>
          <w:lang w:eastAsia="en-GB"/>
        </w:rPr>
        <w:br/>
      </w:r>
    </w:p>
    <w:p w14:paraId="4E5110C2" w14:textId="77777777" w:rsidR="00B71B43" w:rsidRPr="00B5343A" w:rsidRDefault="00B71B43" w:rsidP="00DD6BDB">
      <w:pPr>
        <w:numPr>
          <w:ilvl w:val="0"/>
          <w:numId w:val="1"/>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 xml:space="preserve">Where is current provision offered?  </w:t>
      </w:r>
    </w:p>
    <w:p w14:paraId="3BFF36D7" w14:textId="77777777" w:rsidR="005E12D7" w:rsidRPr="00B5343A" w:rsidRDefault="005E12D7" w:rsidP="00DD6BDB">
      <w:pPr>
        <w:pStyle w:val="ListParagraph"/>
        <w:numPr>
          <w:ilvl w:val="0"/>
          <w:numId w:val="3"/>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What currently works well? What doesn’t?</w:t>
      </w:r>
    </w:p>
    <w:p w14:paraId="537872A1" w14:textId="48E7B963" w:rsidR="00B71B43" w:rsidRPr="00B5343A" w:rsidRDefault="00B71B43" w:rsidP="00DD6BDB">
      <w:pPr>
        <w:pStyle w:val="ListParagraph"/>
        <w:numPr>
          <w:ilvl w:val="0"/>
          <w:numId w:val="3"/>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What were the societal and economic factors that dictated provision?</w:t>
      </w:r>
    </w:p>
    <w:p w14:paraId="567293B1" w14:textId="0EBA31FC" w:rsidR="005E12D7" w:rsidRPr="00B5343A" w:rsidRDefault="00B71B43" w:rsidP="00DD6BDB">
      <w:pPr>
        <w:pStyle w:val="ListParagraph"/>
        <w:numPr>
          <w:ilvl w:val="0"/>
          <w:numId w:val="3"/>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How does direct delivery or resource-based support differ?</w:t>
      </w:r>
    </w:p>
    <w:p w14:paraId="5F431F55" w14:textId="10E25990" w:rsidR="00B71B43" w:rsidRPr="00B5343A" w:rsidRDefault="005E12D7" w:rsidP="005E12D7">
      <w:pPr>
        <w:pStyle w:val="ListParagraph"/>
        <w:numPr>
          <w:ilvl w:val="0"/>
          <w:numId w:val="3"/>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What are the key learnings from changed provision as a result of COVID-19 restrictions?</w:t>
      </w:r>
      <w:r w:rsidR="00DD6BDB" w:rsidRPr="00B5343A">
        <w:rPr>
          <w:rFonts w:eastAsia="Times New Roman" w:cstheme="minorHAnsi"/>
          <w:color w:val="000000" w:themeColor="text1"/>
          <w:sz w:val="22"/>
          <w:szCs w:val="22"/>
          <w:lang w:eastAsia="en-GB"/>
        </w:rPr>
        <w:br/>
      </w:r>
    </w:p>
    <w:p w14:paraId="3A5ACEFE" w14:textId="679D7515" w:rsidR="0047224B" w:rsidRPr="00B5343A" w:rsidRDefault="0047224B" w:rsidP="00DD6BDB">
      <w:pPr>
        <w:numPr>
          <w:ilvl w:val="0"/>
          <w:numId w:val="1"/>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 xml:space="preserve">What outcomes or impact have you seen as a result of primary-school aged financial education?  </w:t>
      </w:r>
      <w:r w:rsidR="00DD6BDB" w:rsidRPr="00B5343A">
        <w:rPr>
          <w:rFonts w:eastAsia="Times New Roman" w:cstheme="minorHAnsi"/>
          <w:color w:val="000000" w:themeColor="text1"/>
          <w:sz w:val="22"/>
          <w:szCs w:val="22"/>
          <w:lang w:eastAsia="en-GB"/>
        </w:rPr>
        <w:t>In particular we are interested in:</w:t>
      </w:r>
    </w:p>
    <w:p w14:paraId="50F0F51E" w14:textId="5C42620D" w:rsidR="009C371E" w:rsidRPr="00B5343A" w:rsidRDefault="009C371E" w:rsidP="00DD6BDB">
      <w:pPr>
        <w:pStyle w:val="ListParagraph"/>
        <w:numPr>
          <w:ilvl w:val="0"/>
          <w:numId w:val="5"/>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Any</w:t>
      </w:r>
      <w:r w:rsidR="0047224B" w:rsidRPr="00B5343A">
        <w:rPr>
          <w:rFonts w:eastAsia="Times New Roman" w:cstheme="minorHAnsi"/>
          <w:color w:val="000000" w:themeColor="text1"/>
          <w:sz w:val="22"/>
          <w:szCs w:val="22"/>
          <w:lang w:eastAsia="en-GB"/>
        </w:rPr>
        <w:t xml:space="preserve"> changes in </w:t>
      </w:r>
      <w:r w:rsidR="00DD6BDB" w:rsidRPr="00B5343A">
        <w:rPr>
          <w:rFonts w:eastAsia="Times New Roman" w:cstheme="minorHAnsi"/>
          <w:color w:val="000000" w:themeColor="text1"/>
          <w:sz w:val="22"/>
          <w:szCs w:val="22"/>
          <w:lang w:eastAsia="en-GB"/>
        </w:rPr>
        <w:t>knowledge</w:t>
      </w:r>
      <w:r w:rsidRPr="00B5343A">
        <w:rPr>
          <w:rFonts w:eastAsia="Times New Roman" w:cstheme="minorHAnsi"/>
          <w:color w:val="000000" w:themeColor="text1"/>
          <w:sz w:val="22"/>
          <w:szCs w:val="22"/>
          <w:lang w:eastAsia="en-GB"/>
        </w:rPr>
        <w:t xml:space="preserve"> of money &amp; finance</w:t>
      </w:r>
    </w:p>
    <w:p w14:paraId="437BA400" w14:textId="12E1B11E" w:rsidR="0047224B" w:rsidRPr="00B5343A" w:rsidRDefault="009C371E" w:rsidP="00DD6BDB">
      <w:pPr>
        <w:pStyle w:val="ListParagraph"/>
        <w:numPr>
          <w:ilvl w:val="0"/>
          <w:numId w:val="5"/>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 xml:space="preserve">Any changes in </w:t>
      </w:r>
      <w:r w:rsidR="00DD6BDB" w:rsidRPr="00B5343A">
        <w:rPr>
          <w:rFonts w:eastAsia="Times New Roman" w:cstheme="minorHAnsi"/>
          <w:color w:val="000000" w:themeColor="text1"/>
          <w:sz w:val="22"/>
          <w:szCs w:val="22"/>
          <w:lang w:eastAsia="en-GB"/>
        </w:rPr>
        <w:t>mindset/ attitudes</w:t>
      </w:r>
      <w:r w:rsidR="0047224B" w:rsidRPr="00B5343A">
        <w:rPr>
          <w:rFonts w:eastAsia="Times New Roman" w:cstheme="minorHAnsi"/>
          <w:color w:val="000000" w:themeColor="text1"/>
          <w:sz w:val="22"/>
          <w:szCs w:val="22"/>
          <w:lang w:eastAsia="en-GB"/>
        </w:rPr>
        <w:t xml:space="preserve"> </w:t>
      </w:r>
      <w:r w:rsidRPr="00B5343A">
        <w:rPr>
          <w:rFonts w:eastAsia="Times New Roman" w:cstheme="minorHAnsi"/>
          <w:color w:val="000000" w:themeColor="text1"/>
          <w:sz w:val="22"/>
          <w:szCs w:val="22"/>
          <w:lang w:eastAsia="en-GB"/>
        </w:rPr>
        <w:t>towards money and finances</w:t>
      </w:r>
    </w:p>
    <w:p w14:paraId="6095D9CB" w14:textId="28F6A194" w:rsidR="0047224B" w:rsidRPr="00B5343A" w:rsidRDefault="009C371E" w:rsidP="00DD6BDB">
      <w:pPr>
        <w:pStyle w:val="ListParagraph"/>
        <w:numPr>
          <w:ilvl w:val="0"/>
          <w:numId w:val="5"/>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lastRenderedPageBreak/>
        <w:t>Any</w:t>
      </w:r>
      <w:r w:rsidR="0047224B" w:rsidRPr="00B5343A">
        <w:rPr>
          <w:rFonts w:eastAsia="Times New Roman" w:cstheme="minorHAnsi"/>
          <w:color w:val="000000" w:themeColor="text1"/>
          <w:sz w:val="22"/>
          <w:szCs w:val="22"/>
          <w:lang w:eastAsia="en-GB"/>
        </w:rPr>
        <w:t xml:space="preserve"> changes in behaviour </w:t>
      </w:r>
      <w:r w:rsidRPr="00B5343A">
        <w:rPr>
          <w:rFonts w:eastAsia="Times New Roman" w:cstheme="minorHAnsi"/>
          <w:color w:val="000000" w:themeColor="text1"/>
          <w:sz w:val="22"/>
          <w:szCs w:val="22"/>
          <w:lang w:eastAsia="en-GB"/>
        </w:rPr>
        <w:t>towards money</w:t>
      </w:r>
      <w:r w:rsidR="00DD6BDB" w:rsidRPr="00B5343A">
        <w:rPr>
          <w:rFonts w:eastAsia="Times New Roman" w:cstheme="minorHAnsi"/>
          <w:color w:val="000000" w:themeColor="text1"/>
          <w:sz w:val="22"/>
          <w:szCs w:val="22"/>
          <w:lang w:eastAsia="en-GB"/>
        </w:rPr>
        <w:t xml:space="preserve"> (eg delayed gratification)</w:t>
      </w:r>
    </w:p>
    <w:p w14:paraId="0F6542C5" w14:textId="7CBFD84A" w:rsidR="009C371E" w:rsidRPr="00B5343A" w:rsidRDefault="009C371E" w:rsidP="00DD6BDB">
      <w:pPr>
        <w:pStyle w:val="ListParagraph"/>
        <w:numPr>
          <w:ilvl w:val="0"/>
          <w:numId w:val="5"/>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How were these factors measured?</w:t>
      </w:r>
    </w:p>
    <w:p w14:paraId="66D97A1A" w14:textId="63F37AC8" w:rsidR="005E12D7" w:rsidRPr="00B5343A" w:rsidRDefault="005E12D7" w:rsidP="00DD6BDB">
      <w:pPr>
        <w:pStyle w:val="ListParagraph"/>
        <w:numPr>
          <w:ilvl w:val="0"/>
          <w:numId w:val="5"/>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What further research or evaluation should be considered?</w:t>
      </w:r>
    </w:p>
    <w:p w14:paraId="02025E31" w14:textId="77777777" w:rsidR="00DD6BDB" w:rsidRPr="00B5343A" w:rsidRDefault="00DD6BDB" w:rsidP="00DD6BDB">
      <w:pPr>
        <w:textAlignment w:val="baseline"/>
        <w:rPr>
          <w:rFonts w:eastAsia="Times New Roman" w:cstheme="minorHAnsi"/>
          <w:color w:val="000000" w:themeColor="text1"/>
          <w:sz w:val="22"/>
          <w:szCs w:val="22"/>
          <w:lang w:eastAsia="en-GB"/>
        </w:rPr>
      </w:pPr>
    </w:p>
    <w:p w14:paraId="3B58FC64" w14:textId="21F2CF38" w:rsidR="0047224B" w:rsidRPr="00B5343A" w:rsidRDefault="00E14448" w:rsidP="00DD6BDB">
      <w:pPr>
        <w:numPr>
          <w:ilvl w:val="0"/>
          <w:numId w:val="1"/>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 xml:space="preserve">What can be done to support an increase in </w:t>
      </w:r>
      <w:r w:rsidR="0047224B" w:rsidRPr="00B5343A">
        <w:rPr>
          <w:rFonts w:eastAsia="Times New Roman" w:cstheme="minorHAnsi"/>
          <w:color w:val="000000" w:themeColor="text1"/>
          <w:sz w:val="22"/>
          <w:szCs w:val="22"/>
          <w:lang w:eastAsia="en-GB"/>
        </w:rPr>
        <w:t>provision to primary school aged children?</w:t>
      </w:r>
    </w:p>
    <w:p w14:paraId="325E2C6B" w14:textId="4D08E021" w:rsidR="00102C97" w:rsidRPr="00B5343A" w:rsidRDefault="0047224B" w:rsidP="00DD6BDB">
      <w:pPr>
        <w:numPr>
          <w:ilvl w:val="1"/>
          <w:numId w:val="1"/>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 xml:space="preserve">What </w:t>
      </w:r>
      <w:r w:rsidR="00315FA4" w:rsidRPr="00B5343A">
        <w:rPr>
          <w:rFonts w:eastAsia="Times New Roman" w:cstheme="minorHAnsi"/>
          <w:color w:val="000000" w:themeColor="text1"/>
          <w:sz w:val="22"/>
          <w:szCs w:val="22"/>
          <w:lang w:eastAsia="en-GB"/>
        </w:rPr>
        <w:t xml:space="preserve">are the </w:t>
      </w:r>
      <w:r w:rsidR="00DD6BDB" w:rsidRPr="00B5343A">
        <w:rPr>
          <w:rFonts w:eastAsia="Times New Roman" w:cstheme="minorHAnsi"/>
          <w:color w:val="000000" w:themeColor="text1"/>
          <w:sz w:val="22"/>
          <w:szCs w:val="22"/>
          <w:lang w:eastAsia="en-GB"/>
        </w:rPr>
        <w:t xml:space="preserve">current </w:t>
      </w:r>
      <w:r w:rsidR="00315FA4" w:rsidRPr="00B5343A">
        <w:rPr>
          <w:rFonts w:eastAsia="Times New Roman" w:cstheme="minorHAnsi"/>
          <w:color w:val="000000" w:themeColor="text1"/>
          <w:sz w:val="22"/>
          <w:szCs w:val="22"/>
          <w:lang w:eastAsia="en-GB"/>
        </w:rPr>
        <w:t>barriers to financial education for primary-aged children?</w:t>
      </w:r>
      <w:r w:rsidRPr="00B5343A">
        <w:rPr>
          <w:rFonts w:eastAsia="Times New Roman" w:cstheme="minorHAnsi"/>
          <w:color w:val="000000" w:themeColor="text1"/>
          <w:sz w:val="22"/>
          <w:szCs w:val="22"/>
          <w:lang w:eastAsia="en-GB"/>
        </w:rPr>
        <w:t xml:space="preserve">  </w:t>
      </w:r>
    </w:p>
    <w:p w14:paraId="4201E8AF" w14:textId="2E1AAB52" w:rsidR="00315FA4" w:rsidRPr="00B5343A" w:rsidRDefault="00102C97" w:rsidP="00DD6BDB">
      <w:pPr>
        <w:numPr>
          <w:ilvl w:val="1"/>
          <w:numId w:val="1"/>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 xml:space="preserve">What would </w:t>
      </w:r>
      <w:r w:rsidR="00315FA4" w:rsidRPr="00B5343A">
        <w:rPr>
          <w:rFonts w:eastAsia="Times New Roman" w:cstheme="minorHAnsi"/>
          <w:color w:val="000000" w:themeColor="text1"/>
          <w:sz w:val="22"/>
          <w:szCs w:val="22"/>
          <w:lang w:eastAsia="en-GB"/>
        </w:rPr>
        <w:t xml:space="preserve">encourage teachers </w:t>
      </w:r>
      <w:r w:rsidR="00DD6BDB" w:rsidRPr="00B5343A">
        <w:rPr>
          <w:rFonts w:eastAsia="Times New Roman" w:cstheme="minorHAnsi"/>
          <w:color w:val="000000" w:themeColor="text1"/>
          <w:sz w:val="22"/>
          <w:szCs w:val="22"/>
          <w:lang w:eastAsia="en-GB"/>
        </w:rPr>
        <w:t xml:space="preserve">and schools </w:t>
      </w:r>
      <w:r w:rsidR="00315FA4" w:rsidRPr="00B5343A">
        <w:rPr>
          <w:rFonts w:eastAsia="Times New Roman" w:cstheme="minorHAnsi"/>
          <w:color w:val="000000" w:themeColor="text1"/>
          <w:sz w:val="22"/>
          <w:szCs w:val="22"/>
          <w:lang w:eastAsia="en-GB"/>
        </w:rPr>
        <w:t>to provide more financial education?</w:t>
      </w:r>
    </w:p>
    <w:p w14:paraId="2A2B1900" w14:textId="77777777" w:rsidR="00B5343A" w:rsidRPr="00B5343A" w:rsidRDefault="00315FA4" w:rsidP="00B5343A">
      <w:pPr>
        <w:numPr>
          <w:ilvl w:val="1"/>
          <w:numId w:val="1"/>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W</w:t>
      </w:r>
      <w:r w:rsidR="0047224B" w:rsidRPr="00B5343A">
        <w:rPr>
          <w:rFonts w:eastAsia="Times New Roman" w:cstheme="minorHAnsi"/>
          <w:color w:val="000000" w:themeColor="text1"/>
          <w:sz w:val="22"/>
          <w:szCs w:val="22"/>
          <w:lang w:eastAsia="en-GB"/>
        </w:rPr>
        <w:t xml:space="preserve">hat are the </w:t>
      </w:r>
      <w:r w:rsidR="00495384" w:rsidRPr="00B5343A">
        <w:rPr>
          <w:rFonts w:eastAsia="Times New Roman" w:cstheme="minorHAnsi"/>
          <w:color w:val="000000" w:themeColor="text1"/>
          <w:sz w:val="22"/>
          <w:szCs w:val="22"/>
          <w:lang w:eastAsia="en-GB"/>
        </w:rPr>
        <w:t xml:space="preserve">primary level </w:t>
      </w:r>
      <w:r w:rsidR="0047224B" w:rsidRPr="00B5343A">
        <w:rPr>
          <w:rFonts w:eastAsia="Times New Roman" w:cstheme="minorHAnsi"/>
          <w:color w:val="000000" w:themeColor="text1"/>
          <w:sz w:val="22"/>
          <w:szCs w:val="22"/>
          <w:lang w:eastAsia="en-GB"/>
        </w:rPr>
        <w:t>solutions</w:t>
      </w:r>
      <w:r w:rsidRPr="00B5343A">
        <w:rPr>
          <w:rFonts w:eastAsia="Times New Roman" w:cstheme="minorHAnsi"/>
          <w:color w:val="000000" w:themeColor="text1"/>
          <w:sz w:val="22"/>
          <w:szCs w:val="22"/>
          <w:lang w:eastAsia="en-GB"/>
        </w:rPr>
        <w:t xml:space="preserve"> to ensure financial capability?</w:t>
      </w:r>
    </w:p>
    <w:p w14:paraId="473FD9DC" w14:textId="389CC97E" w:rsidR="00B5343A" w:rsidRPr="00B5343A" w:rsidRDefault="00B5343A" w:rsidP="00B5343A">
      <w:pPr>
        <w:numPr>
          <w:ilvl w:val="1"/>
          <w:numId w:val="1"/>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 xml:space="preserve">What does the provision landscape </w:t>
      </w:r>
      <w:r>
        <w:rPr>
          <w:rFonts w:eastAsia="Times New Roman" w:cstheme="minorHAnsi"/>
          <w:color w:val="000000" w:themeColor="text1"/>
          <w:sz w:val="22"/>
          <w:szCs w:val="22"/>
          <w:lang w:eastAsia="en-GB"/>
        </w:rPr>
        <w:t>need to look</w:t>
      </w:r>
      <w:r w:rsidRPr="00B5343A">
        <w:rPr>
          <w:rFonts w:eastAsia="Times New Roman" w:cstheme="minorHAnsi"/>
          <w:color w:val="000000" w:themeColor="text1"/>
          <w:sz w:val="22"/>
          <w:szCs w:val="22"/>
          <w:lang w:eastAsia="en-GB"/>
        </w:rPr>
        <w:t xml:space="preserve"> like </w:t>
      </w:r>
      <w:r>
        <w:rPr>
          <w:rFonts w:eastAsia="Times New Roman" w:cstheme="minorHAnsi"/>
          <w:color w:val="000000" w:themeColor="text1"/>
          <w:sz w:val="22"/>
          <w:szCs w:val="22"/>
          <w:lang w:eastAsia="en-GB"/>
        </w:rPr>
        <w:t>for</w:t>
      </w:r>
      <w:r w:rsidRPr="00B5343A">
        <w:rPr>
          <w:rFonts w:eastAsia="Times New Roman" w:cstheme="minorHAnsi"/>
          <w:color w:val="000000" w:themeColor="text1"/>
          <w:sz w:val="22"/>
          <w:szCs w:val="22"/>
          <w:lang w:eastAsia="en-GB"/>
        </w:rPr>
        <w:t xml:space="preserve"> every child </w:t>
      </w:r>
      <w:r>
        <w:rPr>
          <w:rFonts w:eastAsia="Times New Roman" w:cstheme="minorHAnsi"/>
          <w:color w:val="000000" w:themeColor="text1"/>
          <w:sz w:val="22"/>
          <w:szCs w:val="22"/>
          <w:lang w:eastAsia="en-GB"/>
        </w:rPr>
        <w:t>to have</w:t>
      </w:r>
      <w:r w:rsidRPr="00B5343A">
        <w:rPr>
          <w:rFonts w:eastAsia="Times New Roman" w:cstheme="minorHAnsi"/>
          <w:color w:val="000000" w:themeColor="text1"/>
          <w:sz w:val="22"/>
          <w:szCs w:val="22"/>
          <w:lang w:eastAsia="en-GB"/>
        </w:rPr>
        <w:t xml:space="preserve"> a chance to learn about finance at </w:t>
      </w:r>
      <w:r>
        <w:rPr>
          <w:rFonts w:eastAsia="Times New Roman" w:cstheme="minorHAnsi"/>
          <w:color w:val="000000" w:themeColor="text1"/>
          <w:sz w:val="22"/>
          <w:szCs w:val="22"/>
          <w:lang w:eastAsia="en-GB"/>
        </w:rPr>
        <w:t xml:space="preserve">a </w:t>
      </w:r>
      <w:r w:rsidRPr="00B5343A">
        <w:rPr>
          <w:rFonts w:eastAsia="Times New Roman" w:cstheme="minorHAnsi"/>
          <w:color w:val="000000" w:themeColor="text1"/>
          <w:sz w:val="22"/>
          <w:szCs w:val="22"/>
          <w:lang w:eastAsia="en-GB"/>
        </w:rPr>
        <w:t>primary age? </w:t>
      </w:r>
    </w:p>
    <w:p w14:paraId="654558A3" w14:textId="77777777" w:rsidR="0047224B" w:rsidRPr="00B5343A" w:rsidRDefault="0047224B" w:rsidP="00DD6BDB">
      <w:pPr>
        <w:textAlignment w:val="baseline"/>
        <w:rPr>
          <w:rFonts w:eastAsia="Times New Roman" w:cstheme="minorHAnsi"/>
          <w:color w:val="000000" w:themeColor="text1"/>
          <w:sz w:val="22"/>
          <w:szCs w:val="22"/>
          <w:lang w:eastAsia="en-GB"/>
        </w:rPr>
      </w:pPr>
    </w:p>
    <w:p w14:paraId="2107EC94" w14:textId="7E460633" w:rsidR="00E14448" w:rsidRPr="00B5343A" w:rsidRDefault="00E14448" w:rsidP="00DD6BDB">
      <w:pPr>
        <w:numPr>
          <w:ilvl w:val="0"/>
          <w:numId w:val="1"/>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 xml:space="preserve">What </w:t>
      </w:r>
      <w:r w:rsidR="0047224B" w:rsidRPr="00B5343A">
        <w:rPr>
          <w:rFonts w:eastAsia="Times New Roman" w:cstheme="minorHAnsi"/>
          <w:color w:val="000000" w:themeColor="text1"/>
          <w:sz w:val="22"/>
          <w:szCs w:val="22"/>
          <w:lang w:eastAsia="en-GB"/>
        </w:rPr>
        <w:t xml:space="preserve">do you see as the </w:t>
      </w:r>
      <w:r w:rsidR="00DD6BDB" w:rsidRPr="00B5343A">
        <w:rPr>
          <w:rFonts w:eastAsia="Times New Roman" w:cstheme="minorHAnsi"/>
          <w:color w:val="000000" w:themeColor="text1"/>
          <w:sz w:val="22"/>
          <w:szCs w:val="22"/>
          <w:lang w:eastAsia="en-GB"/>
        </w:rPr>
        <w:t xml:space="preserve">key </w:t>
      </w:r>
      <w:r w:rsidR="0047224B" w:rsidRPr="00B5343A">
        <w:rPr>
          <w:rFonts w:eastAsia="Times New Roman" w:cstheme="minorHAnsi"/>
          <w:color w:val="000000" w:themeColor="text1"/>
          <w:sz w:val="22"/>
          <w:szCs w:val="22"/>
          <w:lang w:eastAsia="en-GB"/>
        </w:rPr>
        <w:t xml:space="preserve">risks if financial education is not provided at primary school age? </w:t>
      </w:r>
    </w:p>
    <w:p w14:paraId="2E4C92B2" w14:textId="24505037" w:rsidR="0047224B" w:rsidRPr="00B5343A" w:rsidRDefault="00E14448" w:rsidP="00DD6BDB">
      <w:pPr>
        <w:numPr>
          <w:ilvl w:val="1"/>
          <w:numId w:val="1"/>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What role do</w:t>
      </w:r>
      <w:r w:rsidR="0047224B" w:rsidRPr="00B5343A">
        <w:rPr>
          <w:rFonts w:eastAsia="Times New Roman" w:cstheme="minorHAnsi"/>
          <w:color w:val="000000" w:themeColor="text1"/>
          <w:sz w:val="22"/>
          <w:szCs w:val="22"/>
          <w:lang w:eastAsia="en-GB"/>
        </w:rPr>
        <w:t xml:space="preserve">es financial education at early stage play in </w:t>
      </w:r>
      <w:r w:rsidRPr="00B5343A">
        <w:rPr>
          <w:rFonts w:eastAsia="Times New Roman" w:cstheme="minorHAnsi"/>
          <w:color w:val="000000" w:themeColor="text1"/>
          <w:sz w:val="22"/>
          <w:szCs w:val="22"/>
          <w:lang w:eastAsia="en-GB"/>
        </w:rPr>
        <w:t xml:space="preserve">tackling </w:t>
      </w:r>
      <w:r w:rsidR="0047224B" w:rsidRPr="00B5343A">
        <w:rPr>
          <w:rFonts w:eastAsia="Times New Roman" w:cstheme="minorHAnsi"/>
          <w:color w:val="000000" w:themeColor="text1"/>
          <w:sz w:val="22"/>
          <w:szCs w:val="22"/>
          <w:lang w:eastAsia="en-GB"/>
        </w:rPr>
        <w:t xml:space="preserve">financial issues </w:t>
      </w:r>
      <w:r w:rsidR="00B5343A">
        <w:rPr>
          <w:rFonts w:eastAsia="Times New Roman" w:cstheme="minorHAnsi"/>
          <w:color w:val="000000" w:themeColor="text1"/>
          <w:sz w:val="22"/>
          <w:szCs w:val="22"/>
          <w:lang w:eastAsia="en-GB"/>
        </w:rPr>
        <w:t>for</w:t>
      </w:r>
      <w:r w:rsidR="0047224B" w:rsidRPr="00B5343A">
        <w:rPr>
          <w:rFonts w:eastAsia="Times New Roman" w:cstheme="minorHAnsi"/>
          <w:color w:val="000000" w:themeColor="text1"/>
          <w:sz w:val="22"/>
          <w:szCs w:val="22"/>
          <w:lang w:eastAsia="en-GB"/>
        </w:rPr>
        <w:t xml:space="preserve"> (young) adults? </w:t>
      </w:r>
    </w:p>
    <w:p w14:paraId="180EDB23" w14:textId="77777777" w:rsidR="00315FA4" w:rsidRPr="00B5343A" w:rsidRDefault="00315FA4" w:rsidP="00E14448">
      <w:pPr>
        <w:textAlignment w:val="baseline"/>
        <w:rPr>
          <w:rFonts w:eastAsia="Times New Roman" w:cstheme="minorHAnsi"/>
          <w:color w:val="000000" w:themeColor="text1"/>
          <w:sz w:val="22"/>
          <w:szCs w:val="22"/>
          <w:bdr w:val="none" w:sz="0" w:space="0" w:color="auto" w:frame="1"/>
          <w:lang w:eastAsia="en-GB"/>
        </w:rPr>
      </w:pPr>
    </w:p>
    <w:p w14:paraId="41656ED6" w14:textId="26048FD6" w:rsidR="00E14448" w:rsidRPr="00B5343A" w:rsidRDefault="00E14448" w:rsidP="00E14448">
      <w:p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bdr w:val="none" w:sz="0" w:space="0" w:color="auto" w:frame="1"/>
          <w:lang w:eastAsia="en-GB"/>
        </w:rPr>
        <w:t>Please give specific examples, evidence, and references, wherever possible.</w:t>
      </w:r>
      <w:r w:rsidRPr="00B5343A">
        <w:rPr>
          <w:rFonts w:eastAsia="Times New Roman" w:cstheme="minorHAnsi"/>
          <w:b/>
          <w:bCs/>
          <w:color w:val="000000" w:themeColor="text1"/>
          <w:sz w:val="22"/>
          <w:szCs w:val="22"/>
          <w:bdr w:val="none" w:sz="0" w:space="0" w:color="auto" w:frame="1"/>
          <w:lang w:eastAsia="en-GB"/>
        </w:rPr>
        <w:t> </w:t>
      </w:r>
      <w:r w:rsidRPr="00B5343A">
        <w:rPr>
          <w:rFonts w:eastAsia="Times New Roman" w:cstheme="minorHAnsi"/>
          <w:color w:val="000000" w:themeColor="text1"/>
          <w:sz w:val="22"/>
          <w:szCs w:val="22"/>
          <w:lang w:eastAsia="en-GB"/>
        </w:rPr>
        <w:t>Please feel free to only write evidence on particular aspects that are relevant to your area of expertise.</w:t>
      </w:r>
    </w:p>
    <w:p w14:paraId="3CD6E14F" w14:textId="77777777" w:rsidR="0027517C" w:rsidRPr="00B5343A" w:rsidRDefault="0027517C" w:rsidP="00E14448">
      <w:pPr>
        <w:textAlignment w:val="baseline"/>
        <w:rPr>
          <w:rFonts w:eastAsia="Times New Roman" w:cstheme="minorHAnsi"/>
          <w:color w:val="000000" w:themeColor="text1"/>
          <w:sz w:val="22"/>
          <w:szCs w:val="22"/>
          <w:lang w:eastAsia="en-GB"/>
        </w:rPr>
      </w:pPr>
    </w:p>
    <w:p w14:paraId="329F4526" w14:textId="77777777" w:rsidR="002E2FCF" w:rsidRPr="00B5343A" w:rsidRDefault="002E2FCF" w:rsidP="00DD6BDB">
      <w:p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Please ensure that your written submission adheres to the following guidelines:</w:t>
      </w:r>
    </w:p>
    <w:p w14:paraId="6FF32404" w14:textId="1CF68C03" w:rsidR="00DD6BDB" w:rsidRPr="00B5343A" w:rsidRDefault="00DD6BDB" w:rsidP="00DD6BDB">
      <w:pPr>
        <w:numPr>
          <w:ilvl w:val="0"/>
          <w:numId w:val="2"/>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Respon</w:t>
      </w:r>
      <w:r w:rsidR="000657E6" w:rsidRPr="00B5343A">
        <w:rPr>
          <w:rFonts w:eastAsia="Times New Roman" w:cstheme="minorHAnsi"/>
          <w:color w:val="000000" w:themeColor="text1"/>
          <w:sz w:val="22"/>
          <w:szCs w:val="22"/>
          <w:lang w:eastAsia="en-GB"/>
        </w:rPr>
        <w:t xml:space="preserve">ds </w:t>
      </w:r>
      <w:r w:rsidRPr="00B5343A">
        <w:rPr>
          <w:rFonts w:eastAsia="Times New Roman" w:cstheme="minorHAnsi"/>
          <w:color w:val="000000" w:themeColor="text1"/>
          <w:sz w:val="22"/>
          <w:szCs w:val="22"/>
          <w:lang w:eastAsia="en-GB"/>
        </w:rPr>
        <w:t>against the posed questions</w:t>
      </w:r>
    </w:p>
    <w:p w14:paraId="01D593DE" w14:textId="0860C0AD" w:rsidR="002E2FCF" w:rsidRPr="00B5343A" w:rsidRDefault="002E2FCF" w:rsidP="00DD6BDB">
      <w:pPr>
        <w:numPr>
          <w:ilvl w:val="0"/>
          <w:numId w:val="2"/>
        </w:numPr>
        <w:textAlignment w:val="baseline"/>
        <w:rPr>
          <w:rFonts w:eastAsia="Times New Roman" w:cstheme="minorHAnsi"/>
          <w:color w:val="000000" w:themeColor="text1"/>
          <w:sz w:val="22"/>
          <w:szCs w:val="22"/>
          <w:lang w:eastAsia="en-GB"/>
        </w:rPr>
      </w:pPr>
      <w:r w:rsidRPr="00B5343A">
        <w:rPr>
          <w:rFonts w:eastAsia="Times New Roman" w:cstheme="minorHAnsi"/>
          <w:color w:val="000000" w:themeColor="text1"/>
          <w:sz w:val="22"/>
          <w:szCs w:val="22"/>
          <w:lang w:eastAsia="en-GB"/>
        </w:rPr>
        <w:t>In Word format</w:t>
      </w:r>
      <w:r w:rsidR="00DD6BDB" w:rsidRPr="00B5343A">
        <w:rPr>
          <w:rFonts w:eastAsia="Times New Roman" w:cstheme="minorHAnsi"/>
          <w:color w:val="000000" w:themeColor="text1"/>
          <w:sz w:val="22"/>
          <w:szCs w:val="22"/>
          <w:lang w:eastAsia="en-GB"/>
        </w:rPr>
        <w:t>, although additional data can be appended</w:t>
      </w:r>
    </w:p>
    <w:p w14:paraId="79965A40" w14:textId="3965FDFF" w:rsidR="002E2FCF" w:rsidRDefault="002E2FCF" w:rsidP="00DD6BDB">
      <w:pPr>
        <w:numPr>
          <w:ilvl w:val="0"/>
          <w:numId w:val="2"/>
        </w:numPr>
        <w:textAlignment w:val="baseline"/>
        <w:rPr>
          <w:rFonts w:eastAsia="Times New Roman" w:cstheme="minorHAnsi"/>
          <w:color w:val="393E46"/>
          <w:sz w:val="22"/>
          <w:szCs w:val="22"/>
          <w:lang w:eastAsia="en-GB"/>
        </w:rPr>
      </w:pPr>
      <w:r w:rsidRPr="00B5343A">
        <w:rPr>
          <w:rFonts w:eastAsia="Times New Roman" w:cstheme="minorHAnsi"/>
          <w:color w:val="000000" w:themeColor="text1"/>
          <w:sz w:val="22"/>
          <w:szCs w:val="22"/>
          <w:lang w:eastAsia="en-GB"/>
        </w:rPr>
        <w:t>States clearly who the submission is from, i.e. whether from yourself in a personal capacity or sent on behalf of an organisation</w:t>
      </w:r>
      <w:r w:rsidRPr="000657E6">
        <w:rPr>
          <w:rFonts w:eastAsia="Times New Roman" w:cstheme="minorHAnsi"/>
          <w:color w:val="393E46"/>
          <w:sz w:val="22"/>
          <w:szCs w:val="22"/>
          <w:lang w:eastAsia="en-GB"/>
        </w:rPr>
        <w:t>, and includes a brief description of yourself/your organisation</w:t>
      </w:r>
    </w:p>
    <w:p w14:paraId="18CDEE3D" w14:textId="77777777" w:rsidR="000657E6" w:rsidRPr="000657E6" w:rsidRDefault="000657E6" w:rsidP="000657E6">
      <w:pPr>
        <w:ind w:left="720"/>
        <w:textAlignment w:val="baseline"/>
        <w:rPr>
          <w:rFonts w:eastAsia="Times New Roman" w:cstheme="minorHAnsi"/>
          <w:color w:val="393E46"/>
          <w:sz w:val="22"/>
          <w:szCs w:val="22"/>
          <w:lang w:eastAsia="en-GB"/>
        </w:rPr>
      </w:pPr>
    </w:p>
    <w:p w14:paraId="7795710D" w14:textId="6BF029EB" w:rsidR="00072984" w:rsidRDefault="002E2FCF" w:rsidP="002E2FCF">
      <w:pPr>
        <w:textAlignment w:val="baseline"/>
        <w:rPr>
          <w:rFonts w:eastAsia="Times New Roman" w:cstheme="minorHAnsi"/>
          <w:color w:val="393E46"/>
          <w:sz w:val="22"/>
          <w:szCs w:val="22"/>
          <w:lang w:eastAsia="en-GB"/>
        </w:rPr>
      </w:pPr>
      <w:r w:rsidRPr="000657E6">
        <w:rPr>
          <w:rFonts w:eastAsia="Times New Roman" w:cstheme="minorHAnsi"/>
          <w:color w:val="393E46"/>
          <w:sz w:val="22"/>
          <w:szCs w:val="22"/>
          <w:lang w:eastAsia="en-GB"/>
        </w:rPr>
        <w:t>Please email your submission as an attachment to </w:t>
      </w:r>
      <w:r w:rsidR="000434E4" w:rsidRPr="000434E4">
        <w:rPr>
          <w:rFonts w:eastAsia="Times New Roman" w:cstheme="minorHAnsi"/>
          <w:color w:val="393E46"/>
          <w:sz w:val="22"/>
          <w:szCs w:val="22"/>
          <w:lang w:eastAsia="en-GB"/>
        </w:rPr>
        <w:t>mailto:</w:t>
      </w:r>
      <w:r w:rsidR="000434E4">
        <w:rPr>
          <w:rFonts w:eastAsia="Times New Roman" w:cstheme="minorHAnsi"/>
          <w:color w:val="393E46"/>
          <w:sz w:val="22"/>
          <w:szCs w:val="22"/>
          <w:lang w:eastAsia="en-GB"/>
        </w:rPr>
        <w:t xml:space="preserve">   </w:t>
      </w:r>
      <w:hyperlink r:id="rId11" w:history="1">
        <w:r w:rsidR="000434E4" w:rsidRPr="00466F57">
          <w:rPr>
            <w:rStyle w:val="Hyperlink"/>
            <w:rFonts w:eastAsia="Times New Roman" w:cstheme="minorHAnsi"/>
            <w:sz w:val="22"/>
            <w:szCs w:val="22"/>
            <w:lang w:eastAsia="en-GB"/>
          </w:rPr>
          <w:t>APPGinquiry2021@y-e.org.uk</w:t>
        </w:r>
      </w:hyperlink>
    </w:p>
    <w:p w14:paraId="68338784" w14:textId="77777777" w:rsidR="000434E4" w:rsidRDefault="000434E4" w:rsidP="002E2FCF">
      <w:pPr>
        <w:textAlignment w:val="baseline"/>
        <w:rPr>
          <w:rFonts w:eastAsia="Times New Roman" w:cstheme="minorHAnsi"/>
          <w:color w:val="393E46"/>
          <w:sz w:val="22"/>
          <w:szCs w:val="22"/>
          <w:lang w:eastAsia="en-GB"/>
        </w:rPr>
      </w:pPr>
    </w:p>
    <w:p w14:paraId="284D872D" w14:textId="77777777" w:rsidR="000434E4" w:rsidRDefault="000434E4" w:rsidP="002E2FCF">
      <w:pPr>
        <w:textAlignment w:val="baseline"/>
        <w:rPr>
          <w:rFonts w:eastAsia="Times New Roman" w:cstheme="minorHAnsi"/>
          <w:color w:val="393E46"/>
          <w:sz w:val="22"/>
          <w:szCs w:val="22"/>
          <w:lang w:eastAsia="en-GB"/>
        </w:rPr>
      </w:pPr>
    </w:p>
    <w:p w14:paraId="67F82545" w14:textId="3B1EFCDB" w:rsidR="002E2FCF" w:rsidRPr="000657E6" w:rsidRDefault="002E2FCF" w:rsidP="002E2FCF">
      <w:pPr>
        <w:textAlignment w:val="baseline"/>
        <w:rPr>
          <w:rFonts w:eastAsia="Times New Roman" w:cstheme="minorHAnsi"/>
          <w:color w:val="FF0000"/>
          <w:sz w:val="22"/>
          <w:szCs w:val="22"/>
          <w:lang w:eastAsia="en-GB"/>
        </w:rPr>
      </w:pPr>
      <w:r w:rsidRPr="000657E6">
        <w:rPr>
          <w:rFonts w:eastAsia="Times New Roman" w:cstheme="minorHAnsi"/>
          <w:b/>
          <w:bCs/>
          <w:color w:val="393E46"/>
          <w:sz w:val="22"/>
          <w:szCs w:val="22"/>
          <w:bdr w:val="none" w:sz="0" w:space="0" w:color="auto" w:frame="1"/>
          <w:lang w:eastAsia="en-GB"/>
        </w:rPr>
        <w:t xml:space="preserve">The deadline for submissions is </w:t>
      </w:r>
      <w:r w:rsidR="000657E6">
        <w:rPr>
          <w:rFonts w:eastAsia="Times New Roman" w:cstheme="minorHAnsi"/>
          <w:b/>
          <w:bCs/>
          <w:color w:val="393E46"/>
          <w:sz w:val="22"/>
          <w:szCs w:val="22"/>
          <w:bdr w:val="none" w:sz="0" w:space="0" w:color="auto" w:frame="1"/>
          <w:lang w:eastAsia="en-GB"/>
        </w:rPr>
        <w:t>Monday</w:t>
      </w:r>
      <w:r w:rsidRPr="000657E6">
        <w:rPr>
          <w:rFonts w:eastAsia="Times New Roman" w:cstheme="minorHAnsi"/>
          <w:b/>
          <w:bCs/>
          <w:color w:val="393E46"/>
          <w:sz w:val="22"/>
          <w:szCs w:val="22"/>
          <w:bdr w:val="none" w:sz="0" w:space="0" w:color="auto" w:frame="1"/>
          <w:lang w:eastAsia="en-GB"/>
        </w:rPr>
        <w:t xml:space="preserve"> </w:t>
      </w:r>
      <w:r w:rsidR="000657E6">
        <w:rPr>
          <w:rFonts w:eastAsia="Times New Roman" w:cstheme="minorHAnsi"/>
          <w:b/>
          <w:bCs/>
          <w:color w:val="393E46"/>
          <w:sz w:val="22"/>
          <w:szCs w:val="22"/>
          <w:bdr w:val="none" w:sz="0" w:space="0" w:color="auto" w:frame="1"/>
          <w:lang w:eastAsia="en-GB"/>
        </w:rPr>
        <w:t>14</w:t>
      </w:r>
      <w:r w:rsidR="000657E6" w:rsidRPr="000657E6">
        <w:rPr>
          <w:rFonts w:eastAsia="Times New Roman" w:cstheme="minorHAnsi"/>
          <w:b/>
          <w:bCs/>
          <w:color w:val="393E46"/>
          <w:sz w:val="22"/>
          <w:szCs w:val="22"/>
          <w:bdr w:val="none" w:sz="0" w:space="0" w:color="auto" w:frame="1"/>
          <w:vertAlign w:val="superscript"/>
          <w:lang w:eastAsia="en-GB"/>
        </w:rPr>
        <w:t>th</w:t>
      </w:r>
      <w:r w:rsidR="000657E6">
        <w:rPr>
          <w:rFonts w:eastAsia="Times New Roman" w:cstheme="minorHAnsi"/>
          <w:b/>
          <w:bCs/>
          <w:color w:val="393E46"/>
          <w:sz w:val="22"/>
          <w:szCs w:val="22"/>
          <w:bdr w:val="none" w:sz="0" w:space="0" w:color="auto" w:frame="1"/>
          <w:lang w:eastAsia="en-GB"/>
        </w:rPr>
        <w:t xml:space="preserve"> </w:t>
      </w:r>
      <w:r w:rsidRPr="000657E6">
        <w:rPr>
          <w:rFonts w:eastAsia="Times New Roman" w:cstheme="minorHAnsi"/>
          <w:b/>
          <w:bCs/>
          <w:color w:val="393E46"/>
          <w:sz w:val="22"/>
          <w:szCs w:val="22"/>
          <w:bdr w:val="none" w:sz="0" w:space="0" w:color="auto" w:frame="1"/>
          <w:lang w:eastAsia="en-GB"/>
        </w:rPr>
        <w:t>June 2021.</w:t>
      </w:r>
    </w:p>
    <w:p w14:paraId="2D30471F" w14:textId="77777777" w:rsidR="00A21C91" w:rsidRPr="000657E6" w:rsidRDefault="00A21C91" w:rsidP="00495384">
      <w:pPr>
        <w:rPr>
          <w:rFonts w:cstheme="minorHAnsi"/>
          <w:b/>
          <w:bCs/>
          <w:sz w:val="22"/>
          <w:szCs w:val="22"/>
          <w:u w:val="single"/>
        </w:rPr>
      </w:pPr>
    </w:p>
    <w:sectPr w:rsidR="00A21C91" w:rsidRPr="000657E6" w:rsidSect="00B21CC3">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E33CE" w14:textId="77777777" w:rsidR="00897BB7" w:rsidRDefault="00897BB7" w:rsidP="00A21C91">
      <w:r>
        <w:separator/>
      </w:r>
    </w:p>
  </w:endnote>
  <w:endnote w:type="continuationSeparator" w:id="0">
    <w:p w14:paraId="53F421FB" w14:textId="77777777" w:rsidR="00897BB7" w:rsidRDefault="00897BB7" w:rsidP="00A2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896672"/>
      <w:docPartObj>
        <w:docPartGallery w:val="Page Numbers (Bottom of Page)"/>
        <w:docPartUnique/>
      </w:docPartObj>
    </w:sdtPr>
    <w:sdtEndPr>
      <w:rPr>
        <w:noProof/>
      </w:rPr>
    </w:sdtEndPr>
    <w:sdtContent>
      <w:p w14:paraId="5F104A72" w14:textId="4BA50531" w:rsidR="00072984" w:rsidRDefault="000729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D5D42" w14:textId="1E79C38F" w:rsidR="004F2880" w:rsidRDefault="00425F0B">
    <w:pPr>
      <w:pStyle w:val="Footer"/>
    </w:pPr>
    <w:r>
      <w:rPr>
        <w:noProof/>
      </w:rPr>
      <w:drawing>
        <wp:inline distT="0" distB="0" distL="0" distR="0" wp14:anchorId="40500F21" wp14:editId="5A613815">
          <wp:extent cx="1081668" cy="836682"/>
          <wp:effectExtent l="0" t="0" r="4445" b="190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87127" cy="840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806C4" w14:textId="77777777" w:rsidR="00897BB7" w:rsidRDefault="00897BB7" w:rsidP="00A21C91">
      <w:r>
        <w:separator/>
      </w:r>
    </w:p>
  </w:footnote>
  <w:footnote w:type="continuationSeparator" w:id="0">
    <w:p w14:paraId="059A4228" w14:textId="77777777" w:rsidR="00897BB7" w:rsidRDefault="00897BB7" w:rsidP="00A21C91">
      <w:r>
        <w:continuationSeparator/>
      </w:r>
    </w:p>
  </w:footnote>
  <w:footnote w:id="1">
    <w:p w14:paraId="48BB5164" w14:textId="421EDC5C" w:rsidR="00A21C91" w:rsidRDefault="00A21C91">
      <w:pPr>
        <w:pStyle w:val="FootnoteText"/>
      </w:pPr>
      <w:r>
        <w:rPr>
          <w:rStyle w:val="FootnoteReference"/>
        </w:rPr>
        <w:footnoteRef/>
      </w:r>
      <w:r>
        <w:t xml:space="preserve"> FCA – Financial Lives Survey, February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53C5A" w14:textId="5B499F1F" w:rsidR="00B53F34" w:rsidRPr="00B53F34" w:rsidRDefault="00B53F34" w:rsidP="00B53F34">
    <w:pPr>
      <w:pStyle w:val="Header"/>
    </w:pPr>
    <w:r>
      <w:rPr>
        <w:rFonts w:ascii="Arial" w:hAnsi="Arial" w:cs="Arial"/>
        <w:noProof/>
        <w:sz w:val="20"/>
        <w:szCs w:val="20"/>
        <w:lang w:eastAsia="en-GB"/>
      </w:rPr>
      <w:drawing>
        <wp:inline distT="0" distB="0" distL="0" distR="0" wp14:anchorId="326A3EA8" wp14:editId="154FBA99">
          <wp:extent cx="2903220" cy="1120301"/>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30009" cy="1130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F2767"/>
    <w:multiLevelType w:val="multilevel"/>
    <w:tmpl w:val="86D4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A2361"/>
    <w:multiLevelType w:val="hybridMultilevel"/>
    <w:tmpl w:val="CC765F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1264508"/>
    <w:multiLevelType w:val="hybridMultilevel"/>
    <w:tmpl w:val="41640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C14E7D"/>
    <w:multiLevelType w:val="multilevel"/>
    <w:tmpl w:val="5D2CCCC8"/>
    <w:lvl w:ilvl="0">
      <w:start w:val="1"/>
      <w:numFmt w:val="bullet"/>
      <w:lvlText w:val=""/>
      <w:lvlJc w:val="left"/>
      <w:pPr>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345B413E"/>
    <w:multiLevelType w:val="multilevel"/>
    <w:tmpl w:val="5D2CCCC8"/>
    <w:lvl w:ilvl="0">
      <w:start w:val="1"/>
      <w:numFmt w:val="bullet"/>
      <w:lvlText w:val=""/>
      <w:lvlJc w:val="left"/>
      <w:pPr>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66A630B8"/>
    <w:multiLevelType w:val="multilevel"/>
    <w:tmpl w:val="9A3C73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2D63BF"/>
    <w:multiLevelType w:val="hybridMultilevel"/>
    <w:tmpl w:val="C1C63FB4"/>
    <w:lvl w:ilvl="0" w:tplc="1E90CFD6">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D57107"/>
    <w:multiLevelType w:val="hybridMultilevel"/>
    <w:tmpl w:val="AD762D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B4D63"/>
    <w:multiLevelType w:val="multilevel"/>
    <w:tmpl w:val="5D2CCCC8"/>
    <w:lvl w:ilvl="0">
      <w:start w:val="1"/>
      <w:numFmt w:val="bullet"/>
      <w:lvlText w:val=""/>
      <w:lvlJc w:val="left"/>
      <w:pPr>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5"/>
  </w:num>
  <w:num w:numId="2">
    <w:abstractNumId w:val="0"/>
  </w:num>
  <w:num w:numId="3">
    <w:abstractNumId w:val="4"/>
  </w:num>
  <w:num w:numId="4">
    <w:abstractNumId w:val="3"/>
  </w:num>
  <w:num w:numId="5">
    <w:abstractNumId w:val="8"/>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A0"/>
    <w:rsid w:val="000434E4"/>
    <w:rsid w:val="000657E6"/>
    <w:rsid w:val="00072984"/>
    <w:rsid w:val="000A6D13"/>
    <w:rsid w:val="000B18D3"/>
    <w:rsid w:val="00102C97"/>
    <w:rsid w:val="00187D1D"/>
    <w:rsid w:val="001B7FAC"/>
    <w:rsid w:val="00243915"/>
    <w:rsid w:val="00244E92"/>
    <w:rsid w:val="0027517C"/>
    <w:rsid w:val="002A4CC9"/>
    <w:rsid w:val="002D3977"/>
    <w:rsid w:val="002E2FCF"/>
    <w:rsid w:val="00300F43"/>
    <w:rsid w:val="00315FA4"/>
    <w:rsid w:val="00364CF1"/>
    <w:rsid w:val="00425F0B"/>
    <w:rsid w:val="00447F39"/>
    <w:rsid w:val="00456611"/>
    <w:rsid w:val="00463363"/>
    <w:rsid w:val="0047224B"/>
    <w:rsid w:val="00495384"/>
    <w:rsid w:val="0049785B"/>
    <w:rsid w:val="004F2880"/>
    <w:rsid w:val="00527C44"/>
    <w:rsid w:val="00537F37"/>
    <w:rsid w:val="0054739D"/>
    <w:rsid w:val="005B428C"/>
    <w:rsid w:val="005B5B28"/>
    <w:rsid w:val="005E12D7"/>
    <w:rsid w:val="00642593"/>
    <w:rsid w:val="006F29A0"/>
    <w:rsid w:val="00864FAF"/>
    <w:rsid w:val="00897BB7"/>
    <w:rsid w:val="008C7217"/>
    <w:rsid w:val="008E5D80"/>
    <w:rsid w:val="00911B6B"/>
    <w:rsid w:val="00935ED4"/>
    <w:rsid w:val="009C371E"/>
    <w:rsid w:val="00A21C91"/>
    <w:rsid w:val="00AE0908"/>
    <w:rsid w:val="00B03BC1"/>
    <w:rsid w:val="00B17F96"/>
    <w:rsid w:val="00B21CC3"/>
    <w:rsid w:val="00B5343A"/>
    <w:rsid w:val="00B53F34"/>
    <w:rsid w:val="00B61DCF"/>
    <w:rsid w:val="00B71B43"/>
    <w:rsid w:val="00BD6C8E"/>
    <w:rsid w:val="00C22146"/>
    <w:rsid w:val="00C553AB"/>
    <w:rsid w:val="00DD6BDB"/>
    <w:rsid w:val="00E14448"/>
    <w:rsid w:val="00E33B1E"/>
    <w:rsid w:val="00E52437"/>
    <w:rsid w:val="00E773D4"/>
    <w:rsid w:val="00FD5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61B1"/>
  <w15:chartTrackingRefBased/>
  <w15:docId w15:val="{D1434679-93DB-EA4B-93A0-7FBEC0EF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2593"/>
    <w:pPr>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E1444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14448"/>
    <w:rPr>
      <w:b/>
      <w:bCs/>
    </w:rPr>
  </w:style>
  <w:style w:type="character" w:styleId="Hyperlink">
    <w:name w:val="Hyperlink"/>
    <w:basedOn w:val="DefaultParagraphFont"/>
    <w:uiPriority w:val="99"/>
    <w:unhideWhenUsed/>
    <w:rsid w:val="00E14448"/>
    <w:rPr>
      <w:color w:val="0000FF"/>
      <w:u w:val="single"/>
    </w:rPr>
  </w:style>
  <w:style w:type="paragraph" w:styleId="ListParagraph">
    <w:name w:val="List Paragraph"/>
    <w:basedOn w:val="Normal"/>
    <w:uiPriority w:val="34"/>
    <w:qFormat/>
    <w:rsid w:val="0047224B"/>
    <w:pPr>
      <w:ind w:left="720"/>
      <w:contextualSpacing/>
    </w:pPr>
  </w:style>
  <w:style w:type="paragraph" w:styleId="BalloonText">
    <w:name w:val="Balloon Text"/>
    <w:basedOn w:val="Normal"/>
    <w:link w:val="BalloonTextChar"/>
    <w:uiPriority w:val="99"/>
    <w:semiHidden/>
    <w:unhideWhenUsed/>
    <w:rsid w:val="004953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538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95384"/>
    <w:rPr>
      <w:sz w:val="16"/>
      <w:szCs w:val="16"/>
    </w:rPr>
  </w:style>
  <w:style w:type="paragraph" w:styleId="CommentText">
    <w:name w:val="annotation text"/>
    <w:basedOn w:val="Normal"/>
    <w:link w:val="CommentTextChar"/>
    <w:uiPriority w:val="99"/>
    <w:semiHidden/>
    <w:unhideWhenUsed/>
    <w:rsid w:val="00495384"/>
    <w:rPr>
      <w:sz w:val="20"/>
      <w:szCs w:val="20"/>
    </w:rPr>
  </w:style>
  <w:style w:type="character" w:customStyle="1" w:styleId="CommentTextChar">
    <w:name w:val="Comment Text Char"/>
    <w:basedOn w:val="DefaultParagraphFont"/>
    <w:link w:val="CommentText"/>
    <w:uiPriority w:val="99"/>
    <w:semiHidden/>
    <w:rsid w:val="00495384"/>
    <w:rPr>
      <w:sz w:val="20"/>
      <w:szCs w:val="20"/>
    </w:rPr>
  </w:style>
  <w:style w:type="paragraph" w:styleId="CommentSubject">
    <w:name w:val="annotation subject"/>
    <w:basedOn w:val="CommentText"/>
    <w:next w:val="CommentText"/>
    <w:link w:val="CommentSubjectChar"/>
    <w:uiPriority w:val="99"/>
    <w:semiHidden/>
    <w:unhideWhenUsed/>
    <w:rsid w:val="00495384"/>
    <w:rPr>
      <w:b/>
      <w:bCs/>
    </w:rPr>
  </w:style>
  <w:style w:type="character" w:customStyle="1" w:styleId="CommentSubjectChar">
    <w:name w:val="Comment Subject Char"/>
    <w:basedOn w:val="CommentTextChar"/>
    <w:link w:val="CommentSubject"/>
    <w:uiPriority w:val="99"/>
    <w:semiHidden/>
    <w:rsid w:val="00495384"/>
    <w:rPr>
      <w:b/>
      <w:bCs/>
      <w:sz w:val="20"/>
      <w:szCs w:val="20"/>
    </w:rPr>
  </w:style>
  <w:style w:type="paragraph" w:styleId="Revision">
    <w:name w:val="Revision"/>
    <w:hidden/>
    <w:uiPriority w:val="99"/>
    <w:semiHidden/>
    <w:rsid w:val="00A21C91"/>
  </w:style>
  <w:style w:type="paragraph" w:styleId="FootnoteText">
    <w:name w:val="footnote text"/>
    <w:basedOn w:val="Normal"/>
    <w:link w:val="FootnoteTextChar"/>
    <w:uiPriority w:val="99"/>
    <w:semiHidden/>
    <w:unhideWhenUsed/>
    <w:rsid w:val="00A21C91"/>
    <w:rPr>
      <w:sz w:val="20"/>
      <w:szCs w:val="20"/>
    </w:rPr>
  </w:style>
  <w:style w:type="character" w:customStyle="1" w:styleId="FootnoteTextChar">
    <w:name w:val="Footnote Text Char"/>
    <w:basedOn w:val="DefaultParagraphFont"/>
    <w:link w:val="FootnoteText"/>
    <w:uiPriority w:val="99"/>
    <w:semiHidden/>
    <w:rsid w:val="00A21C91"/>
    <w:rPr>
      <w:sz w:val="20"/>
      <w:szCs w:val="20"/>
    </w:rPr>
  </w:style>
  <w:style w:type="character" w:styleId="FootnoteReference">
    <w:name w:val="footnote reference"/>
    <w:basedOn w:val="DefaultParagraphFont"/>
    <w:uiPriority w:val="99"/>
    <w:semiHidden/>
    <w:unhideWhenUsed/>
    <w:rsid w:val="00A21C91"/>
    <w:rPr>
      <w:vertAlign w:val="superscript"/>
    </w:rPr>
  </w:style>
  <w:style w:type="paragraph" w:styleId="Header">
    <w:name w:val="header"/>
    <w:basedOn w:val="Normal"/>
    <w:link w:val="HeaderChar"/>
    <w:uiPriority w:val="99"/>
    <w:unhideWhenUsed/>
    <w:rsid w:val="004F2880"/>
    <w:pPr>
      <w:tabs>
        <w:tab w:val="center" w:pos="4513"/>
        <w:tab w:val="right" w:pos="9026"/>
      </w:tabs>
    </w:pPr>
  </w:style>
  <w:style w:type="character" w:customStyle="1" w:styleId="HeaderChar">
    <w:name w:val="Header Char"/>
    <w:basedOn w:val="DefaultParagraphFont"/>
    <w:link w:val="Header"/>
    <w:uiPriority w:val="99"/>
    <w:rsid w:val="004F2880"/>
  </w:style>
  <w:style w:type="paragraph" w:styleId="Footer">
    <w:name w:val="footer"/>
    <w:basedOn w:val="Normal"/>
    <w:link w:val="FooterChar"/>
    <w:uiPriority w:val="99"/>
    <w:unhideWhenUsed/>
    <w:rsid w:val="004F2880"/>
    <w:pPr>
      <w:tabs>
        <w:tab w:val="center" w:pos="4513"/>
        <w:tab w:val="right" w:pos="9026"/>
      </w:tabs>
    </w:pPr>
  </w:style>
  <w:style w:type="character" w:customStyle="1" w:styleId="FooterChar">
    <w:name w:val="Footer Char"/>
    <w:basedOn w:val="DefaultParagraphFont"/>
    <w:link w:val="Footer"/>
    <w:uiPriority w:val="99"/>
    <w:rsid w:val="004F2880"/>
  </w:style>
  <w:style w:type="character" w:styleId="UnresolvedMention">
    <w:name w:val="Unresolved Mention"/>
    <w:basedOn w:val="DefaultParagraphFont"/>
    <w:uiPriority w:val="99"/>
    <w:semiHidden/>
    <w:unhideWhenUsed/>
    <w:rsid w:val="00043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73327">
      <w:bodyDiv w:val="1"/>
      <w:marLeft w:val="0"/>
      <w:marRight w:val="0"/>
      <w:marTop w:val="0"/>
      <w:marBottom w:val="0"/>
      <w:divBdr>
        <w:top w:val="none" w:sz="0" w:space="0" w:color="auto"/>
        <w:left w:val="none" w:sz="0" w:space="0" w:color="auto"/>
        <w:bottom w:val="none" w:sz="0" w:space="0" w:color="auto"/>
        <w:right w:val="none" w:sz="0" w:space="0" w:color="auto"/>
      </w:divBdr>
    </w:div>
    <w:div w:id="564032391">
      <w:bodyDiv w:val="1"/>
      <w:marLeft w:val="0"/>
      <w:marRight w:val="0"/>
      <w:marTop w:val="0"/>
      <w:marBottom w:val="0"/>
      <w:divBdr>
        <w:top w:val="none" w:sz="0" w:space="0" w:color="auto"/>
        <w:left w:val="none" w:sz="0" w:space="0" w:color="auto"/>
        <w:bottom w:val="none" w:sz="0" w:space="0" w:color="auto"/>
        <w:right w:val="none" w:sz="0" w:space="0" w:color="auto"/>
      </w:divBdr>
      <w:divsChild>
        <w:div w:id="1506092998">
          <w:marLeft w:val="0"/>
          <w:marRight w:val="0"/>
          <w:marTop w:val="0"/>
          <w:marBottom w:val="0"/>
          <w:divBdr>
            <w:top w:val="none" w:sz="0" w:space="0" w:color="auto"/>
            <w:left w:val="none" w:sz="0" w:space="0" w:color="auto"/>
            <w:bottom w:val="none" w:sz="0" w:space="0" w:color="auto"/>
            <w:right w:val="none" w:sz="0" w:space="0" w:color="auto"/>
          </w:divBdr>
        </w:div>
        <w:div w:id="1883595210">
          <w:marLeft w:val="0"/>
          <w:marRight w:val="0"/>
          <w:marTop w:val="0"/>
          <w:marBottom w:val="0"/>
          <w:divBdr>
            <w:top w:val="none" w:sz="0" w:space="0" w:color="auto"/>
            <w:left w:val="none" w:sz="0" w:space="0" w:color="auto"/>
            <w:bottom w:val="none" w:sz="0" w:space="0" w:color="auto"/>
            <w:right w:val="none" w:sz="0" w:space="0" w:color="auto"/>
          </w:divBdr>
        </w:div>
      </w:divsChild>
    </w:div>
    <w:div w:id="659770995">
      <w:bodyDiv w:val="1"/>
      <w:marLeft w:val="0"/>
      <w:marRight w:val="0"/>
      <w:marTop w:val="0"/>
      <w:marBottom w:val="0"/>
      <w:divBdr>
        <w:top w:val="none" w:sz="0" w:space="0" w:color="auto"/>
        <w:left w:val="none" w:sz="0" w:space="0" w:color="auto"/>
        <w:bottom w:val="none" w:sz="0" w:space="0" w:color="auto"/>
        <w:right w:val="none" w:sz="0" w:space="0" w:color="auto"/>
      </w:divBdr>
    </w:div>
    <w:div w:id="940257311">
      <w:bodyDiv w:val="1"/>
      <w:marLeft w:val="0"/>
      <w:marRight w:val="0"/>
      <w:marTop w:val="0"/>
      <w:marBottom w:val="0"/>
      <w:divBdr>
        <w:top w:val="none" w:sz="0" w:space="0" w:color="auto"/>
        <w:left w:val="none" w:sz="0" w:space="0" w:color="auto"/>
        <w:bottom w:val="none" w:sz="0" w:space="0" w:color="auto"/>
        <w:right w:val="none" w:sz="0" w:space="0" w:color="auto"/>
      </w:divBdr>
    </w:div>
    <w:div w:id="1672946301">
      <w:bodyDiv w:val="1"/>
      <w:marLeft w:val="0"/>
      <w:marRight w:val="0"/>
      <w:marTop w:val="0"/>
      <w:marBottom w:val="0"/>
      <w:divBdr>
        <w:top w:val="none" w:sz="0" w:space="0" w:color="auto"/>
        <w:left w:val="none" w:sz="0" w:space="0" w:color="auto"/>
        <w:bottom w:val="none" w:sz="0" w:space="0" w:color="auto"/>
        <w:right w:val="none" w:sz="0" w:space="0" w:color="auto"/>
      </w:divBdr>
      <w:divsChild>
        <w:div w:id="617640477">
          <w:marLeft w:val="0"/>
          <w:marRight w:val="0"/>
          <w:marTop w:val="0"/>
          <w:marBottom w:val="0"/>
          <w:divBdr>
            <w:top w:val="none" w:sz="0" w:space="0" w:color="auto"/>
            <w:left w:val="none" w:sz="0" w:space="0" w:color="auto"/>
            <w:bottom w:val="none" w:sz="0" w:space="0" w:color="auto"/>
            <w:right w:val="none" w:sz="0" w:space="0" w:color="auto"/>
          </w:divBdr>
        </w:div>
        <w:div w:id="1931157501">
          <w:marLeft w:val="0"/>
          <w:marRight w:val="0"/>
          <w:marTop w:val="0"/>
          <w:marBottom w:val="0"/>
          <w:divBdr>
            <w:top w:val="none" w:sz="0" w:space="0" w:color="auto"/>
            <w:left w:val="none" w:sz="0" w:space="0" w:color="auto"/>
            <w:bottom w:val="none" w:sz="0" w:space="0" w:color="auto"/>
            <w:right w:val="none" w:sz="0" w:space="0" w:color="auto"/>
          </w:divBdr>
        </w:div>
        <w:div w:id="975374276">
          <w:marLeft w:val="0"/>
          <w:marRight w:val="0"/>
          <w:marTop w:val="0"/>
          <w:marBottom w:val="0"/>
          <w:divBdr>
            <w:top w:val="none" w:sz="0" w:space="0" w:color="auto"/>
            <w:left w:val="none" w:sz="0" w:space="0" w:color="auto"/>
            <w:bottom w:val="none" w:sz="0" w:space="0" w:color="auto"/>
            <w:right w:val="none" w:sz="0" w:space="0" w:color="auto"/>
          </w:divBdr>
          <w:divsChild>
            <w:div w:id="1552040185">
              <w:marLeft w:val="0"/>
              <w:marRight w:val="0"/>
              <w:marTop w:val="0"/>
              <w:marBottom w:val="0"/>
              <w:divBdr>
                <w:top w:val="none" w:sz="0" w:space="0" w:color="auto"/>
                <w:left w:val="none" w:sz="0" w:space="0" w:color="auto"/>
                <w:bottom w:val="none" w:sz="0" w:space="0" w:color="auto"/>
                <w:right w:val="none" w:sz="0" w:space="0" w:color="auto"/>
              </w:divBdr>
              <w:divsChild>
                <w:div w:id="1220096486">
                  <w:marLeft w:val="0"/>
                  <w:marRight w:val="0"/>
                  <w:marTop w:val="0"/>
                  <w:marBottom w:val="0"/>
                  <w:divBdr>
                    <w:top w:val="none" w:sz="0" w:space="0" w:color="auto"/>
                    <w:left w:val="none" w:sz="0" w:space="0" w:color="auto"/>
                    <w:bottom w:val="none" w:sz="0" w:space="0" w:color="auto"/>
                    <w:right w:val="none" w:sz="0" w:space="0" w:color="auto"/>
                  </w:divBdr>
                  <w:divsChild>
                    <w:div w:id="1701273398">
                      <w:marLeft w:val="0"/>
                      <w:marRight w:val="0"/>
                      <w:marTop w:val="0"/>
                      <w:marBottom w:val="0"/>
                      <w:divBdr>
                        <w:top w:val="none" w:sz="0" w:space="0" w:color="auto"/>
                        <w:left w:val="none" w:sz="0" w:space="0" w:color="auto"/>
                        <w:bottom w:val="none" w:sz="0" w:space="0" w:color="auto"/>
                        <w:right w:val="none" w:sz="0" w:space="0" w:color="auto"/>
                      </w:divBdr>
                      <w:divsChild>
                        <w:div w:id="2139713753">
                          <w:marLeft w:val="0"/>
                          <w:marRight w:val="0"/>
                          <w:marTop w:val="0"/>
                          <w:marBottom w:val="0"/>
                          <w:divBdr>
                            <w:top w:val="none" w:sz="0" w:space="0" w:color="auto"/>
                            <w:left w:val="none" w:sz="0" w:space="0" w:color="auto"/>
                            <w:bottom w:val="none" w:sz="0" w:space="0" w:color="auto"/>
                            <w:right w:val="none" w:sz="0" w:space="0" w:color="auto"/>
                          </w:divBdr>
                          <w:divsChild>
                            <w:div w:id="67193915">
                              <w:marLeft w:val="0"/>
                              <w:marRight w:val="0"/>
                              <w:marTop w:val="0"/>
                              <w:marBottom w:val="0"/>
                              <w:divBdr>
                                <w:top w:val="none" w:sz="0" w:space="0" w:color="auto"/>
                                <w:left w:val="none" w:sz="0" w:space="0" w:color="auto"/>
                                <w:bottom w:val="none" w:sz="0" w:space="0" w:color="auto"/>
                                <w:right w:val="none" w:sz="0" w:space="0" w:color="auto"/>
                              </w:divBdr>
                              <w:divsChild>
                                <w:div w:id="458038204">
                                  <w:marLeft w:val="0"/>
                                  <w:marRight w:val="0"/>
                                  <w:marTop w:val="0"/>
                                  <w:marBottom w:val="0"/>
                                  <w:divBdr>
                                    <w:top w:val="none" w:sz="0" w:space="0" w:color="auto"/>
                                    <w:left w:val="none" w:sz="0" w:space="0" w:color="auto"/>
                                    <w:bottom w:val="none" w:sz="0" w:space="0" w:color="auto"/>
                                    <w:right w:val="none" w:sz="0" w:space="0" w:color="auto"/>
                                  </w:divBdr>
                                  <w:divsChild>
                                    <w:div w:id="2060014835">
                                      <w:marLeft w:val="0"/>
                                      <w:marRight w:val="0"/>
                                      <w:marTop w:val="0"/>
                                      <w:marBottom w:val="0"/>
                                      <w:divBdr>
                                        <w:top w:val="none" w:sz="0" w:space="0" w:color="auto"/>
                                        <w:left w:val="none" w:sz="0" w:space="0" w:color="auto"/>
                                        <w:bottom w:val="none" w:sz="0" w:space="0" w:color="auto"/>
                                        <w:right w:val="none" w:sz="0" w:space="0" w:color="auto"/>
                                      </w:divBdr>
                                      <w:divsChild>
                                        <w:div w:id="1908808265">
                                          <w:marLeft w:val="0"/>
                                          <w:marRight w:val="0"/>
                                          <w:marTop w:val="0"/>
                                          <w:marBottom w:val="0"/>
                                          <w:divBdr>
                                            <w:top w:val="none" w:sz="0" w:space="0" w:color="auto"/>
                                            <w:left w:val="none" w:sz="0" w:space="0" w:color="auto"/>
                                            <w:bottom w:val="none" w:sz="0" w:space="0" w:color="auto"/>
                                            <w:right w:val="none" w:sz="0" w:space="0" w:color="auto"/>
                                          </w:divBdr>
                                          <w:divsChild>
                                            <w:div w:id="239559933">
                                              <w:marLeft w:val="0"/>
                                              <w:marRight w:val="0"/>
                                              <w:marTop w:val="0"/>
                                              <w:marBottom w:val="0"/>
                                              <w:divBdr>
                                                <w:top w:val="none" w:sz="0" w:space="0" w:color="auto"/>
                                                <w:left w:val="none" w:sz="0" w:space="0" w:color="auto"/>
                                                <w:bottom w:val="none" w:sz="0" w:space="0" w:color="auto"/>
                                                <w:right w:val="none" w:sz="0" w:space="0" w:color="auto"/>
                                              </w:divBdr>
                                              <w:divsChild>
                                                <w:div w:id="10298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001075">
      <w:bodyDiv w:val="1"/>
      <w:marLeft w:val="0"/>
      <w:marRight w:val="0"/>
      <w:marTop w:val="0"/>
      <w:marBottom w:val="0"/>
      <w:divBdr>
        <w:top w:val="none" w:sz="0" w:space="0" w:color="auto"/>
        <w:left w:val="none" w:sz="0" w:space="0" w:color="auto"/>
        <w:bottom w:val="none" w:sz="0" w:space="0" w:color="auto"/>
        <w:right w:val="none" w:sz="0" w:space="0" w:color="auto"/>
      </w:divBdr>
      <w:divsChild>
        <w:div w:id="1902978955">
          <w:marLeft w:val="0"/>
          <w:marRight w:val="0"/>
          <w:marTop w:val="0"/>
          <w:marBottom w:val="0"/>
          <w:divBdr>
            <w:top w:val="none" w:sz="0" w:space="0" w:color="auto"/>
            <w:left w:val="none" w:sz="0" w:space="0" w:color="auto"/>
            <w:bottom w:val="none" w:sz="0" w:space="0" w:color="auto"/>
            <w:right w:val="none" w:sz="0" w:space="0" w:color="auto"/>
          </w:divBdr>
        </w:div>
        <w:div w:id="249431587">
          <w:marLeft w:val="0"/>
          <w:marRight w:val="0"/>
          <w:marTop w:val="0"/>
          <w:marBottom w:val="0"/>
          <w:divBdr>
            <w:top w:val="none" w:sz="0" w:space="0" w:color="auto"/>
            <w:left w:val="none" w:sz="0" w:space="0" w:color="auto"/>
            <w:bottom w:val="none" w:sz="0" w:space="0" w:color="auto"/>
            <w:right w:val="none" w:sz="0" w:space="0" w:color="auto"/>
          </w:divBdr>
        </w:div>
      </w:divsChild>
    </w:div>
    <w:div w:id="1908302452">
      <w:bodyDiv w:val="1"/>
      <w:marLeft w:val="0"/>
      <w:marRight w:val="0"/>
      <w:marTop w:val="0"/>
      <w:marBottom w:val="0"/>
      <w:divBdr>
        <w:top w:val="none" w:sz="0" w:space="0" w:color="auto"/>
        <w:left w:val="none" w:sz="0" w:space="0" w:color="auto"/>
        <w:bottom w:val="none" w:sz="0" w:space="0" w:color="auto"/>
        <w:right w:val="none" w:sz="0" w:space="0" w:color="auto"/>
      </w:divBdr>
      <w:divsChild>
        <w:div w:id="124861356">
          <w:marLeft w:val="0"/>
          <w:marRight w:val="0"/>
          <w:marTop w:val="0"/>
          <w:marBottom w:val="0"/>
          <w:divBdr>
            <w:top w:val="none" w:sz="0" w:space="0" w:color="auto"/>
            <w:left w:val="none" w:sz="0" w:space="0" w:color="auto"/>
            <w:bottom w:val="none" w:sz="0" w:space="0" w:color="auto"/>
            <w:right w:val="none" w:sz="0" w:space="0" w:color="auto"/>
          </w:divBdr>
        </w:div>
        <w:div w:id="118320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Ginquiry2021@y-e.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2.png@01D71435.CE7030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0D4E1F96733D4FB1BB789D1A69FC42" ma:contentTypeVersion="14" ma:contentTypeDescription="Create a new document." ma:contentTypeScope="" ma:versionID="d5eddbfb99f99004a1202a724ab3be12">
  <xsd:schema xmlns:xsd="http://www.w3.org/2001/XMLSchema" xmlns:xs="http://www.w3.org/2001/XMLSchema" xmlns:p="http://schemas.microsoft.com/office/2006/metadata/properties" xmlns:ns1="http://schemas.microsoft.com/sharepoint/v3" xmlns:ns2="89672c1b-020c-46ec-9887-d31310e5aaef" xmlns:ns3="2abebb83-cf53-4fdf-a500-739cef3c54c9" targetNamespace="http://schemas.microsoft.com/office/2006/metadata/properties" ma:root="true" ma:fieldsID="d91119f47a8982eed5c7b201e0ba8a8f" ns1:_="" ns2:_="" ns3:_="">
    <xsd:import namespace="http://schemas.microsoft.com/sharepoint/v3"/>
    <xsd:import namespace="89672c1b-020c-46ec-9887-d31310e5aaef"/>
    <xsd:import namespace="2abebb83-cf53-4fdf-a500-739cef3c54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72c1b-020c-46ec-9887-d31310e5a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ebb83-cf53-4fdf-a500-739cef3c54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0F98B-5E12-4E4D-B9EB-FC36BC7DC10D}">
  <ds:schemaRefs>
    <ds:schemaRef ds:uri="http://schemas.microsoft.com/sharepoint/v3/contenttype/forms"/>
  </ds:schemaRefs>
</ds:datastoreItem>
</file>

<file path=customXml/itemProps2.xml><?xml version="1.0" encoding="utf-8"?>
<ds:datastoreItem xmlns:ds="http://schemas.openxmlformats.org/officeDocument/2006/customXml" ds:itemID="{C4EC4EA1-9BEF-4D05-A112-26EEEF02B5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9F23378-55F6-4537-9BBB-8D2997A05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672c1b-020c-46ec-9887-d31310e5aaef"/>
    <ds:schemaRef ds:uri="2abebb83-cf53-4fdf-a500-739cef3c5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47B2F-C6F4-7945-8AFE-7DDFF66E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Turner</dc:creator>
  <cp:keywords/>
  <dc:description/>
  <cp:lastModifiedBy>Margaret</cp:lastModifiedBy>
  <cp:revision>11</cp:revision>
  <dcterms:created xsi:type="dcterms:W3CDTF">2021-05-17T12:48:00Z</dcterms:created>
  <dcterms:modified xsi:type="dcterms:W3CDTF">2021-05-17T13:01:00Z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0x010100F50D4E1F96733D4FB1BB789D1A69FC42</vt:lpwstr>
  </property>
</Properties>
</file>